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9F99F" w14:textId="77777777" w:rsidR="00F874F3" w:rsidRPr="00070BAC" w:rsidRDefault="00F874F3" w:rsidP="00F874F3">
      <w:pPr>
        <w:jc w:val="right"/>
      </w:pPr>
    </w:p>
    <w:p w14:paraId="279A17BD" w14:textId="77777777" w:rsidR="00F874F3" w:rsidRPr="00070BAC" w:rsidRDefault="00F874F3" w:rsidP="00F874F3">
      <w:pPr>
        <w:jc w:val="right"/>
      </w:pPr>
    </w:p>
    <w:p w14:paraId="5D8D725E" w14:textId="77777777" w:rsidR="00F874F3" w:rsidRPr="00070BAC" w:rsidRDefault="00F874F3" w:rsidP="00F874F3">
      <w:pPr>
        <w:jc w:val="right"/>
      </w:pPr>
    </w:p>
    <w:p w14:paraId="16696FA5" w14:textId="77777777" w:rsidR="00F874F3" w:rsidRPr="00070BAC" w:rsidRDefault="00F874F3" w:rsidP="00F874F3">
      <w:pPr>
        <w:jc w:val="right"/>
      </w:pPr>
    </w:p>
    <w:p w14:paraId="65ECCB34" w14:textId="77777777" w:rsidR="00F874F3" w:rsidRPr="00070BAC" w:rsidRDefault="00F874F3" w:rsidP="00F874F3">
      <w:pPr>
        <w:jc w:val="right"/>
      </w:pPr>
    </w:p>
    <w:p w14:paraId="483C87EB" w14:textId="77777777" w:rsidR="00F874F3" w:rsidRPr="00070BAC" w:rsidRDefault="00F874F3" w:rsidP="00F874F3">
      <w:pPr>
        <w:jc w:val="right"/>
      </w:pPr>
    </w:p>
    <w:p w14:paraId="55373024" w14:textId="77777777" w:rsidR="00F874F3" w:rsidRPr="00070BAC" w:rsidRDefault="00F874F3" w:rsidP="00F874F3">
      <w:pPr>
        <w:jc w:val="right"/>
      </w:pPr>
      <w:r w:rsidRPr="00070BAC">
        <w:object w:dxaOrig="14265" w:dyaOrig="6000" w14:anchorId="5B87B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4pt;height:41.4pt" o:ole="" o:allowoverlap="f">
            <v:imagedata r:id="rId8" o:title=""/>
          </v:shape>
          <o:OLEObject Type="Embed" ProgID="MSPhotoEd.3" ShapeID="_x0000_i1025" DrawAspect="Content" ObjectID="_1800164400" r:id="rId9"/>
        </w:object>
      </w:r>
    </w:p>
    <w:p w14:paraId="413EB2E3" w14:textId="77777777" w:rsidR="00F874F3" w:rsidRPr="00070BAC" w:rsidRDefault="00F874F3" w:rsidP="00F874F3">
      <w:pPr>
        <w:jc w:val="right"/>
      </w:pPr>
    </w:p>
    <w:p w14:paraId="1D619831" w14:textId="77777777" w:rsidR="00F874F3" w:rsidRPr="00070BAC" w:rsidRDefault="00F874F3" w:rsidP="00F874F3">
      <w:pPr>
        <w:jc w:val="right"/>
      </w:pPr>
    </w:p>
    <w:p w14:paraId="44184E97" w14:textId="77777777" w:rsidR="00F874F3" w:rsidRPr="00070BAC" w:rsidRDefault="00F874F3" w:rsidP="00F874F3">
      <w:pPr>
        <w:jc w:val="right"/>
      </w:pPr>
    </w:p>
    <w:p w14:paraId="738BD8EF" w14:textId="77777777" w:rsidR="00F874F3" w:rsidRPr="00070BAC" w:rsidRDefault="00F874F3" w:rsidP="00F874F3">
      <w:pPr>
        <w:jc w:val="right"/>
        <w:rPr>
          <w:rStyle w:val="Formatvorlage10pt"/>
        </w:rPr>
      </w:pPr>
    </w:p>
    <w:p w14:paraId="570E401C" w14:textId="77777777" w:rsidR="00F874F3" w:rsidRPr="00070BAC" w:rsidRDefault="00F874F3" w:rsidP="00F874F3">
      <w:pPr>
        <w:widowControl w:val="0"/>
        <w:jc w:val="right"/>
        <w:rPr>
          <w:rFonts w:cs="Arial"/>
          <w:bCs/>
          <w:sz w:val="30"/>
          <w:szCs w:val="30"/>
        </w:rPr>
      </w:pPr>
      <w:r w:rsidRPr="00070BAC">
        <w:rPr>
          <w:rFonts w:cs="Arial"/>
          <w:bCs/>
          <w:sz w:val="30"/>
          <w:szCs w:val="30"/>
        </w:rPr>
        <w:t>Leistungsverzeichnis</w:t>
      </w:r>
    </w:p>
    <w:p w14:paraId="58BE529A" w14:textId="77777777" w:rsidR="00F874F3" w:rsidRPr="00070BAC" w:rsidRDefault="00F874F3" w:rsidP="00F874F3">
      <w:pPr>
        <w:widowControl w:val="0"/>
        <w:jc w:val="right"/>
        <w:rPr>
          <w:rFonts w:cs="Arial"/>
          <w:b/>
          <w:bCs/>
          <w:sz w:val="30"/>
          <w:szCs w:val="30"/>
        </w:rPr>
      </w:pPr>
    </w:p>
    <w:p w14:paraId="1873D562" w14:textId="77777777" w:rsidR="002A670B" w:rsidRPr="00070BAC" w:rsidRDefault="001C0B53" w:rsidP="002A670B">
      <w:pPr>
        <w:jc w:val="right"/>
        <w:rPr>
          <w:rFonts w:cs="Arial"/>
          <w:b/>
          <w:bCs/>
          <w:sz w:val="30"/>
          <w:szCs w:val="30"/>
        </w:rPr>
      </w:pPr>
      <w:r w:rsidRPr="00070BAC">
        <w:rPr>
          <w:rFonts w:cs="Arial"/>
          <w:b/>
          <w:bCs/>
          <w:sz w:val="30"/>
          <w:szCs w:val="30"/>
        </w:rPr>
        <w:t>Zutrittskontrolls</w:t>
      </w:r>
      <w:r w:rsidR="002A670B" w:rsidRPr="00070BAC">
        <w:rPr>
          <w:rFonts w:cs="Arial"/>
          <w:b/>
          <w:bCs/>
          <w:sz w:val="30"/>
          <w:szCs w:val="30"/>
        </w:rPr>
        <w:t xml:space="preserve">ystem </w:t>
      </w:r>
      <w:r w:rsidRPr="00070BAC">
        <w:rPr>
          <w:rFonts w:cs="Arial"/>
          <w:b/>
          <w:bCs/>
          <w:sz w:val="30"/>
          <w:szCs w:val="30"/>
        </w:rPr>
        <w:t>„</w:t>
      </w:r>
      <w:r w:rsidR="00222888" w:rsidRPr="00070BAC">
        <w:rPr>
          <w:rFonts w:cs="Arial"/>
          <w:b/>
          <w:bCs/>
          <w:sz w:val="30"/>
          <w:szCs w:val="30"/>
        </w:rPr>
        <w:t>AirKey</w:t>
      </w:r>
      <w:r w:rsidRPr="00070BAC">
        <w:rPr>
          <w:rFonts w:cs="Arial"/>
          <w:b/>
          <w:bCs/>
          <w:sz w:val="30"/>
          <w:szCs w:val="30"/>
        </w:rPr>
        <w:t>“</w:t>
      </w:r>
    </w:p>
    <w:p w14:paraId="2ECDD89C" w14:textId="77777777" w:rsidR="002A670B" w:rsidRPr="00070BAC" w:rsidRDefault="002A670B" w:rsidP="002A670B">
      <w:pPr>
        <w:jc w:val="right"/>
        <w:rPr>
          <w:rFonts w:cs="Arial"/>
          <w:bCs/>
          <w:szCs w:val="20"/>
        </w:rPr>
      </w:pPr>
    </w:p>
    <w:p w14:paraId="29FBA181" w14:textId="77777777" w:rsidR="00F874F3" w:rsidRPr="00070BAC" w:rsidRDefault="00F874F3" w:rsidP="002A670B">
      <w:pPr>
        <w:jc w:val="right"/>
        <w:rPr>
          <w:rFonts w:cs="Arial"/>
          <w:b/>
          <w:bCs/>
          <w:sz w:val="30"/>
          <w:szCs w:val="30"/>
        </w:rPr>
      </w:pPr>
      <w:r w:rsidRPr="00070BAC">
        <w:rPr>
          <w:rFonts w:cs="Arial"/>
          <w:bCs/>
          <w:szCs w:val="20"/>
        </w:rPr>
        <w:t xml:space="preserve">Version </w:t>
      </w:r>
      <w:r w:rsidR="00222888" w:rsidRPr="00070BAC">
        <w:rPr>
          <w:rFonts w:cs="Arial"/>
          <w:bCs/>
          <w:szCs w:val="20"/>
        </w:rPr>
        <w:t>AirKey</w:t>
      </w:r>
      <w:r w:rsidR="002A670B" w:rsidRPr="00070BAC">
        <w:rPr>
          <w:rFonts w:cs="Arial"/>
          <w:bCs/>
          <w:szCs w:val="20"/>
        </w:rPr>
        <w:t xml:space="preserve"> </w:t>
      </w:r>
      <w:r w:rsidR="00B604BF" w:rsidRPr="00070BAC">
        <w:rPr>
          <w:rFonts w:cs="Arial"/>
          <w:bCs/>
          <w:szCs w:val="20"/>
        </w:rPr>
        <w:t>2</w:t>
      </w:r>
      <w:r w:rsidR="002A670B" w:rsidRPr="00070BAC">
        <w:rPr>
          <w:rFonts w:cs="Arial"/>
          <w:bCs/>
          <w:szCs w:val="20"/>
        </w:rPr>
        <w:t>.</w:t>
      </w:r>
      <w:r w:rsidR="00C96933">
        <w:rPr>
          <w:rFonts w:cs="Arial"/>
          <w:bCs/>
          <w:szCs w:val="20"/>
        </w:rPr>
        <w:t>6</w:t>
      </w:r>
      <w:r w:rsidR="004761A1" w:rsidRPr="00070BAC">
        <w:rPr>
          <w:rFonts w:cs="Arial"/>
          <w:bCs/>
          <w:szCs w:val="20"/>
        </w:rPr>
        <w:t xml:space="preserve"> </w:t>
      </w:r>
      <w:r w:rsidR="00E9507D" w:rsidRPr="00070BAC">
        <w:rPr>
          <w:rFonts w:cs="Arial"/>
          <w:bCs/>
          <w:szCs w:val="20"/>
        </w:rPr>
        <w:t>DE</w:t>
      </w:r>
    </w:p>
    <w:p w14:paraId="356F9A9F" w14:textId="77777777" w:rsidR="00F874F3" w:rsidRPr="00070BAC" w:rsidRDefault="00F874F3" w:rsidP="00F874F3">
      <w:pPr>
        <w:jc w:val="right"/>
        <w:rPr>
          <w:rFonts w:cs="Arial"/>
          <w:b/>
          <w:bCs/>
          <w:sz w:val="30"/>
          <w:szCs w:val="30"/>
        </w:rPr>
      </w:pPr>
    </w:p>
    <w:p w14:paraId="158B878D" w14:textId="77777777" w:rsidR="00667D47" w:rsidRDefault="00F874F3">
      <w:pPr>
        <w:pStyle w:val="Verzeichnis1"/>
        <w:rPr>
          <w:noProof/>
        </w:rPr>
      </w:pPr>
      <w:r w:rsidRPr="00070BAC">
        <w:br w:type="page"/>
      </w:r>
      <w:r w:rsidR="007106D1" w:rsidRPr="00070BAC">
        <w:lastRenderedPageBreak/>
        <w:fldChar w:fldCharType="begin"/>
      </w:r>
      <w:r w:rsidR="007106D1" w:rsidRPr="00070BAC">
        <w:instrText xml:space="preserve"> TOC \o "1-3" \h \z \u </w:instrText>
      </w:r>
      <w:r w:rsidR="007106D1" w:rsidRPr="00070BAC">
        <w:fldChar w:fldCharType="separate"/>
      </w:r>
    </w:p>
    <w:p w14:paraId="24DBF222" w14:textId="77777777" w:rsidR="00667D47" w:rsidRPr="001F26D7" w:rsidRDefault="00667D47">
      <w:pPr>
        <w:pStyle w:val="Verzeichnis1"/>
        <w:rPr>
          <w:rFonts w:ascii="Aptos" w:hAnsi="Aptos"/>
          <w:b w:val="0"/>
          <w:bCs w:val="0"/>
          <w:noProof/>
          <w:kern w:val="2"/>
          <w:sz w:val="24"/>
          <w:szCs w:val="24"/>
          <w:lang w:val="de-DE"/>
        </w:rPr>
      </w:pPr>
      <w:hyperlink w:anchor="_Toc183682077" w:history="1">
        <w:r w:rsidRPr="007B04A4">
          <w:rPr>
            <w:rStyle w:val="Hyperlink"/>
            <w:noProof/>
          </w:rPr>
          <w:t>1</w:t>
        </w:r>
        <w:r w:rsidRPr="001F26D7">
          <w:rPr>
            <w:rFonts w:ascii="Aptos" w:hAnsi="Aptos"/>
            <w:b w:val="0"/>
            <w:bCs w:val="0"/>
            <w:noProof/>
            <w:kern w:val="2"/>
            <w:sz w:val="24"/>
            <w:szCs w:val="24"/>
            <w:lang w:val="de-DE"/>
          </w:rPr>
          <w:tab/>
        </w:r>
        <w:r w:rsidRPr="007B04A4">
          <w:rPr>
            <w:rStyle w:val="Hyperlink"/>
            <w:noProof/>
          </w:rPr>
          <w:t>Allgemeine Vorbemerkungen</w:t>
        </w:r>
        <w:r>
          <w:rPr>
            <w:noProof/>
            <w:webHidden/>
          </w:rPr>
          <w:tab/>
        </w:r>
        <w:r>
          <w:rPr>
            <w:noProof/>
            <w:webHidden/>
          </w:rPr>
          <w:fldChar w:fldCharType="begin"/>
        </w:r>
        <w:r>
          <w:rPr>
            <w:noProof/>
            <w:webHidden/>
          </w:rPr>
          <w:instrText xml:space="preserve"> PAGEREF _Toc183682077 \h </w:instrText>
        </w:r>
        <w:r>
          <w:rPr>
            <w:noProof/>
            <w:webHidden/>
          </w:rPr>
        </w:r>
        <w:r>
          <w:rPr>
            <w:noProof/>
            <w:webHidden/>
          </w:rPr>
          <w:fldChar w:fldCharType="separate"/>
        </w:r>
        <w:r>
          <w:rPr>
            <w:noProof/>
            <w:webHidden/>
          </w:rPr>
          <w:t>3</w:t>
        </w:r>
        <w:r>
          <w:rPr>
            <w:noProof/>
            <w:webHidden/>
          </w:rPr>
          <w:fldChar w:fldCharType="end"/>
        </w:r>
      </w:hyperlink>
    </w:p>
    <w:p w14:paraId="24E4C7E3" w14:textId="77777777" w:rsidR="00667D47" w:rsidRPr="001F26D7" w:rsidRDefault="00667D47">
      <w:pPr>
        <w:pStyle w:val="Verzeichnis2"/>
        <w:rPr>
          <w:rFonts w:ascii="Aptos" w:hAnsi="Aptos"/>
          <w:noProof/>
          <w:kern w:val="2"/>
          <w:sz w:val="24"/>
          <w:szCs w:val="24"/>
          <w:lang w:val="de-DE"/>
        </w:rPr>
      </w:pPr>
      <w:hyperlink w:anchor="_Toc183682078" w:history="1">
        <w:r w:rsidRPr="007B04A4">
          <w:rPr>
            <w:rStyle w:val="Hyperlink"/>
            <w:noProof/>
          </w:rPr>
          <w:t>1.1</w:t>
        </w:r>
        <w:r w:rsidRPr="001F26D7">
          <w:rPr>
            <w:rFonts w:ascii="Aptos" w:hAnsi="Aptos"/>
            <w:noProof/>
            <w:kern w:val="2"/>
            <w:sz w:val="24"/>
            <w:szCs w:val="24"/>
            <w:lang w:val="de-DE"/>
          </w:rPr>
          <w:tab/>
        </w:r>
        <w:r w:rsidRPr="007B04A4">
          <w:rPr>
            <w:rStyle w:val="Hyperlink"/>
            <w:noProof/>
          </w:rPr>
          <w:t>Sicherstellung der Verwendung</w:t>
        </w:r>
        <w:r>
          <w:rPr>
            <w:noProof/>
            <w:webHidden/>
          </w:rPr>
          <w:tab/>
        </w:r>
        <w:r>
          <w:rPr>
            <w:noProof/>
            <w:webHidden/>
          </w:rPr>
          <w:fldChar w:fldCharType="begin"/>
        </w:r>
        <w:r>
          <w:rPr>
            <w:noProof/>
            <w:webHidden/>
          </w:rPr>
          <w:instrText xml:space="preserve"> PAGEREF _Toc183682078 \h </w:instrText>
        </w:r>
        <w:r>
          <w:rPr>
            <w:noProof/>
            <w:webHidden/>
          </w:rPr>
        </w:r>
        <w:r>
          <w:rPr>
            <w:noProof/>
            <w:webHidden/>
          </w:rPr>
          <w:fldChar w:fldCharType="separate"/>
        </w:r>
        <w:r>
          <w:rPr>
            <w:noProof/>
            <w:webHidden/>
          </w:rPr>
          <w:t>3</w:t>
        </w:r>
        <w:r>
          <w:rPr>
            <w:noProof/>
            <w:webHidden/>
          </w:rPr>
          <w:fldChar w:fldCharType="end"/>
        </w:r>
      </w:hyperlink>
    </w:p>
    <w:p w14:paraId="77D51884" w14:textId="77777777" w:rsidR="00667D47" w:rsidRPr="001F26D7" w:rsidRDefault="00667D47">
      <w:pPr>
        <w:pStyle w:val="Verzeichnis2"/>
        <w:rPr>
          <w:rFonts w:ascii="Aptos" w:hAnsi="Aptos"/>
          <w:noProof/>
          <w:kern w:val="2"/>
          <w:sz w:val="24"/>
          <w:szCs w:val="24"/>
          <w:lang w:val="de-DE"/>
        </w:rPr>
      </w:pPr>
      <w:hyperlink w:anchor="_Toc183682079" w:history="1">
        <w:r w:rsidRPr="007B04A4">
          <w:rPr>
            <w:rStyle w:val="Hyperlink"/>
            <w:noProof/>
          </w:rPr>
          <w:t>1.2</w:t>
        </w:r>
        <w:r w:rsidRPr="001F26D7">
          <w:rPr>
            <w:rFonts w:ascii="Aptos" w:hAnsi="Aptos"/>
            <w:noProof/>
            <w:kern w:val="2"/>
            <w:sz w:val="24"/>
            <w:szCs w:val="24"/>
            <w:lang w:val="de-DE"/>
          </w:rPr>
          <w:tab/>
        </w:r>
        <w:r w:rsidRPr="007B04A4">
          <w:rPr>
            <w:rStyle w:val="Hyperlink"/>
            <w:noProof/>
          </w:rPr>
          <w:t>Sicherstellung des Angebotsinhaltes</w:t>
        </w:r>
        <w:r>
          <w:rPr>
            <w:noProof/>
            <w:webHidden/>
          </w:rPr>
          <w:tab/>
        </w:r>
        <w:r>
          <w:rPr>
            <w:noProof/>
            <w:webHidden/>
          </w:rPr>
          <w:fldChar w:fldCharType="begin"/>
        </w:r>
        <w:r>
          <w:rPr>
            <w:noProof/>
            <w:webHidden/>
          </w:rPr>
          <w:instrText xml:space="preserve"> PAGEREF _Toc183682079 \h </w:instrText>
        </w:r>
        <w:r>
          <w:rPr>
            <w:noProof/>
            <w:webHidden/>
          </w:rPr>
        </w:r>
        <w:r>
          <w:rPr>
            <w:noProof/>
            <w:webHidden/>
          </w:rPr>
          <w:fldChar w:fldCharType="separate"/>
        </w:r>
        <w:r>
          <w:rPr>
            <w:noProof/>
            <w:webHidden/>
          </w:rPr>
          <w:t>3</w:t>
        </w:r>
        <w:r>
          <w:rPr>
            <w:noProof/>
            <w:webHidden/>
          </w:rPr>
          <w:fldChar w:fldCharType="end"/>
        </w:r>
      </w:hyperlink>
    </w:p>
    <w:p w14:paraId="451A83FA" w14:textId="77777777" w:rsidR="00667D47" w:rsidRPr="001F26D7" w:rsidRDefault="00667D47">
      <w:pPr>
        <w:pStyle w:val="Verzeichnis2"/>
        <w:rPr>
          <w:rFonts w:ascii="Aptos" w:hAnsi="Aptos"/>
          <w:noProof/>
          <w:kern w:val="2"/>
          <w:sz w:val="24"/>
          <w:szCs w:val="24"/>
          <w:lang w:val="de-DE"/>
        </w:rPr>
      </w:pPr>
      <w:hyperlink w:anchor="_Toc183682080" w:history="1">
        <w:r w:rsidRPr="007B04A4">
          <w:rPr>
            <w:rStyle w:val="Hyperlink"/>
            <w:noProof/>
            <w:lang w:val="de-DE"/>
          </w:rPr>
          <w:t>1.3</w:t>
        </w:r>
        <w:r w:rsidRPr="001F26D7">
          <w:rPr>
            <w:rFonts w:ascii="Aptos" w:hAnsi="Aptos"/>
            <w:noProof/>
            <w:kern w:val="2"/>
            <w:sz w:val="24"/>
            <w:szCs w:val="24"/>
            <w:lang w:val="de-DE"/>
          </w:rPr>
          <w:tab/>
        </w:r>
        <w:r w:rsidRPr="007B04A4">
          <w:rPr>
            <w:rStyle w:val="Hyperlink"/>
            <w:noProof/>
            <w:lang w:val="de-DE"/>
          </w:rPr>
          <w:t>Sicherstellung der Vergleichbarkeit</w:t>
        </w:r>
        <w:r>
          <w:rPr>
            <w:noProof/>
            <w:webHidden/>
          </w:rPr>
          <w:tab/>
        </w:r>
        <w:r>
          <w:rPr>
            <w:noProof/>
            <w:webHidden/>
          </w:rPr>
          <w:fldChar w:fldCharType="begin"/>
        </w:r>
        <w:r>
          <w:rPr>
            <w:noProof/>
            <w:webHidden/>
          </w:rPr>
          <w:instrText xml:space="preserve"> PAGEREF _Toc183682080 \h </w:instrText>
        </w:r>
        <w:r>
          <w:rPr>
            <w:noProof/>
            <w:webHidden/>
          </w:rPr>
        </w:r>
        <w:r>
          <w:rPr>
            <w:noProof/>
            <w:webHidden/>
          </w:rPr>
          <w:fldChar w:fldCharType="separate"/>
        </w:r>
        <w:r>
          <w:rPr>
            <w:noProof/>
            <w:webHidden/>
          </w:rPr>
          <w:t>3</w:t>
        </w:r>
        <w:r>
          <w:rPr>
            <w:noProof/>
            <w:webHidden/>
          </w:rPr>
          <w:fldChar w:fldCharType="end"/>
        </w:r>
      </w:hyperlink>
    </w:p>
    <w:p w14:paraId="2545E9C2" w14:textId="77777777" w:rsidR="00667D47" w:rsidRPr="001F26D7" w:rsidRDefault="00667D47">
      <w:pPr>
        <w:pStyle w:val="Verzeichnis2"/>
        <w:rPr>
          <w:rFonts w:ascii="Aptos" w:hAnsi="Aptos"/>
          <w:noProof/>
          <w:kern w:val="2"/>
          <w:sz w:val="24"/>
          <w:szCs w:val="24"/>
          <w:lang w:val="de-DE"/>
        </w:rPr>
      </w:pPr>
      <w:hyperlink w:anchor="_Toc183682081" w:history="1">
        <w:r w:rsidRPr="007B04A4">
          <w:rPr>
            <w:rStyle w:val="Hyperlink"/>
            <w:noProof/>
          </w:rPr>
          <w:t>1.4</w:t>
        </w:r>
        <w:r w:rsidRPr="001F26D7">
          <w:rPr>
            <w:rFonts w:ascii="Aptos" w:hAnsi="Aptos"/>
            <w:noProof/>
            <w:kern w:val="2"/>
            <w:sz w:val="24"/>
            <w:szCs w:val="24"/>
            <w:lang w:val="de-DE"/>
          </w:rPr>
          <w:tab/>
        </w:r>
        <w:r w:rsidRPr="007B04A4">
          <w:rPr>
            <w:rStyle w:val="Hyperlink"/>
            <w:noProof/>
          </w:rPr>
          <w:t>Sicherstellung des Qualitätsanspruchs</w:t>
        </w:r>
        <w:r>
          <w:rPr>
            <w:noProof/>
            <w:webHidden/>
          </w:rPr>
          <w:tab/>
        </w:r>
        <w:r>
          <w:rPr>
            <w:noProof/>
            <w:webHidden/>
          </w:rPr>
          <w:fldChar w:fldCharType="begin"/>
        </w:r>
        <w:r>
          <w:rPr>
            <w:noProof/>
            <w:webHidden/>
          </w:rPr>
          <w:instrText xml:space="preserve"> PAGEREF _Toc183682081 \h </w:instrText>
        </w:r>
        <w:r>
          <w:rPr>
            <w:noProof/>
            <w:webHidden/>
          </w:rPr>
        </w:r>
        <w:r>
          <w:rPr>
            <w:noProof/>
            <w:webHidden/>
          </w:rPr>
          <w:fldChar w:fldCharType="separate"/>
        </w:r>
        <w:r>
          <w:rPr>
            <w:noProof/>
            <w:webHidden/>
          </w:rPr>
          <w:t>3</w:t>
        </w:r>
        <w:r>
          <w:rPr>
            <w:noProof/>
            <w:webHidden/>
          </w:rPr>
          <w:fldChar w:fldCharType="end"/>
        </w:r>
      </w:hyperlink>
    </w:p>
    <w:p w14:paraId="06258C73" w14:textId="77777777" w:rsidR="00667D47" w:rsidRPr="001F26D7" w:rsidRDefault="00667D47">
      <w:pPr>
        <w:pStyle w:val="Verzeichnis1"/>
        <w:rPr>
          <w:rFonts w:ascii="Aptos" w:hAnsi="Aptos"/>
          <w:b w:val="0"/>
          <w:bCs w:val="0"/>
          <w:noProof/>
          <w:kern w:val="2"/>
          <w:sz w:val="24"/>
          <w:szCs w:val="24"/>
          <w:lang w:val="de-DE"/>
        </w:rPr>
      </w:pPr>
      <w:hyperlink w:anchor="_Toc183682082" w:history="1">
        <w:r w:rsidRPr="007B04A4">
          <w:rPr>
            <w:rStyle w:val="Hyperlink"/>
            <w:noProof/>
          </w:rPr>
          <w:t>2</w:t>
        </w:r>
        <w:r w:rsidRPr="001F26D7">
          <w:rPr>
            <w:rFonts w:ascii="Aptos" w:hAnsi="Aptos"/>
            <w:b w:val="0"/>
            <w:bCs w:val="0"/>
            <w:noProof/>
            <w:kern w:val="2"/>
            <w:sz w:val="24"/>
            <w:szCs w:val="24"/>
            <w:lang w:val="de-DE"/>
          </w:rPr>
          <w:tab/>
        </w:r>
        <w:r w:rsidRPr="007B04A4">
          <w:rPr>
            <w:rStyle w:val="Hyperlink"/>
            <w:noProof/>
          </w:rPr>
          <w:t>Systembeschreibung</w:t>
        </w:r>
        <w:r>
          <w:rPr>
            <w:noProof/>
            <w:webHidden/>
          </w:rPr>
          <w:tab/>
        </w:r>
        <w:r>
          <w:rPr>
            <w:noProof/>
            <w:webHidden/>
          </w:rPr>
          <w:fldChar w:fldCharType="begin"/>
        </w:r>
        <w:r>
          <w:rPr>
            <w:noProof/>
            <w:webHidden/>
          </w:rPr>
          <w:instrText xml:space="preserve"> PAGEREF _Toc183682082 \h </w:instrText>
        </w:r>
        <w:r>
          <w:rPr>
            <w:noProof/>
            <w:webHidden/>
          </w:rPr>
        </w:r>
        <w:r>
          <w:rPr>
            <w:noProof/>
            <w:webHidden/>
          </w:rPr>
          <w:fldChar w:fldCharType="separate"/>
        </w:r>
        <w:r>
          <w:rPr>
            <w:noProof/>
            <w:webHidden/>
          </w:rPr>
          <w:t>4</w:t>
        </w:r>
        <w:r>
          <w:rPr>
            <w:noProof/>
            <w:webHidden/>
          </w:rPr>
          <w:fldChar w:fldCharType="end"/>
        </w:r>
      </w:hyperlink>
    </w:p>
    <w:p w14:paraId="6989CA80" w14:textId="77777777" w:rsidR="00667D47" w:rsidRPr="001F26D7" w:rsidRDefault="00667D47">
      <w:pPr>
        <w:pStyle w:val="Verzeichnis1"/>
        <w:rPr>
          <w:rFonts w:ascii="Aptos" w:hAnsi="Aptos"/>
          <w:b w:val="0"/>
          <w:bCs w:val="0"/>
          <w:noProof/>
          <w:kern w:val="2"/>
          <w:sz w:val="24"/>
          <w:szCs w:val="24"/>
          <w:lang w:val="de-DE"/>
        </w:rPr>
      </w:pPr>
      <w:hyperlink w:anchor="_Toc183682083" w:history="1">
        <w:r w:rsidRPr="007B04A4">
          <w:rPr>
            <w:rStyle w:val="Hyperlink"/>
            <w:noProof/>
          </w:rPr>
          <w:t>3</w:t>
        </w:r>
        <w:r w:rsidRPr="001F26D7">
          <w:rPr>
            <w:rFonts w:ascii="Aptos" w:hAnsi="Aptos"/>
            <w:b w:val="0"/>
            <w:bCs w:val="0"/>
            <w:noProof/>
            <w:kern w:val="2"/>
            <w:sz w:val="24"/>
            <w:szCs w:val="24"/>
            <w:lang w:val="de-DE"/>
          </w:rPr>
          <w:tab/>
        </w:r>
        <w:r w:rsidRPr="007B04A4">
          <w:rPr>
            <w:rStyle w:val="Hyperlink"/>
            <w:noProof/>
          </w:rPr>
          <w:t>Mechatronische Schließzylinder</w:t>
        </w:r>
        <w:r>
          <w:rPr>
            <w:noProof/>
            <w:webHidden/>
          </w:rPr>
          <w:tab/>
        </w:r>
        <w:r>
          <w:rPr>
            <w:noProof/>
            <w:webHidden/>
          </w:rPr>
          <w:fldChar w:fldCharType="begin"/>
        </w:r>
        <w:r>
          <w:rPr>
            <w:noProof/>
            <w:webHidden/>
          </w:rPr>
          <w:instrText xml:space="preserve"> PAGEREF _Toc183682083 \h </w:instrText>
        </w:r>
        <w:r>
          <w:rPr>
            <w:noProof/>
            <w:webHidden/>
          </w:rPr>
        </w:r>
        <w:r>
          <w:rPr>
            <w:noProof/>
            <w:webHidden/>
          </w:rPr>
          <w:fldChar w:fldCharType="separate"/>
        </w:r>
        <w:r>
          <w:rPr>
            <w:noProof/>
            <w:webHidden/>
          </w:rPr>
          <w:t>6</w:t>
        </w:r>
        <w:r>
          <w:rPr>
            <w:noProof/>
            <w:webHidden/>
          </w:rPr>
          <w:fldChar w:fldCharType="end"/>
        </w:r>
      </w:hyperlink>
    </w:p>
    <w:p w14:paraId="662A8F94" w14:textId="77777777" w:rsidR="00667D47" w:rsidRPr="001F26D7" w:rsidRDefault="00667D47">
      <w:pPr>
        <w:pStyle w:val="Verzeichnis2"/>
        <w:rPr>
          <w:rFonts w:ascii="Aptos" w:hAnsi="Aptos"/>
          <w:noProof/>
          <w:kern w:val="2"/>
          <w:sz w:val="24"/>
          <w:szCs w:val="24"/>
          <w:lang w:val="de-DE"/>
        </w:rPr>
      </w:pPr>
      <w:hyperlink w:anchor="_Toc183682084" w:history="1">
        <w:r w:rsidRPr="007B04A4">
          <w:rPr>
            <w:rStyle w:val="Hyperlink"/>
            <w:noProof/>
          </w:rPr>
          <w:t>3.1</w:t>
        </w:r>
        <w:r w:rsidRPr="001F26D7">
          <w:rPr>
            <w:rFonts w:ascii="Aptos" w:hAnsi="Aptos"/>
            <w:noProof/>
            <w:kern w:val="2"/>
            <w:sz w:val="24"/>
            <w:szCs w:val="24"/>
            <w:lang w:val="de-DE"/>
          </w:rPr>
          <w:tab/>
        </w:r>
        <w:r w:rsidRPr="007B04A4">
          <w:rPr>
            <w:rStyle w:val="Hyperlink"/>
            <w:noProof/>
          </w:rPr>
          <w:t>Allgemeine Beschreibung</w:t>
        </w:r>
        <w:r>
          <w:rPr>
            <w:noProof/>
            <w:webHidden/>
          </w:rPr>
          <w:tab/>
        </w:r>
        <w:r>
          <w:rPr>
            <w:noProof/>
            <w:webHidden/>
          </w:rPr>
          <w:fldChar w:fldCharType="begin"/>
        </w:r>
        <w:r>
          <w:rPr>
            <w:noProof/>
            <w:webHidden/>
          </w:rPr>
          <w:instrText xml:space="preserve"> PAGEREF _Toc183682084 \h </w:instrText>
        </w:r>
        <w:r>
          <w:rPr>
            <w:noProof/>
            <w:webHidden/>
          </w:rPr>
        </w:r>
        <w:r>
          <w:rPr>
            <w:noProof/>
            <w:webHidden/>
          </w:rPr>
          <w:fldChar w:fldCharType="separate"/>
        </w:r>
        <w:r>
          <w:rPr>
            <w:noProof/>
            <w:webHidden/>
          </w:rPr>
          <w:t>6</w:t>
        </w:r>
        <w:r>
          <w:rPr>
            <w:noProof/>
            <w:webHidden/>
          </w:rPr>
          <w:fldChar w:fldCharType="end"/>
        </w:r>
      </w:hyperlink>
    </w:p>
    <w:p w14:paraId="09D2FD02" w14:textId="77777777" w:rsidR="00667D47" w:rsidRPr="001F26D7" w:rsidRDefault="00667D47">
      <w:pPr>
        <w:pStyle w:val="Verzeichnis2"/>
        <w:rPr>
          <w:rFonts w:ascii="Aptos" w:hAnsi="Aptos"/>
          <w:noProof/>
          <w:kern w:val="2"/>
          <w:sz w:val="24"/>
          <w:szCs w:val="24"/>
          <w:lang w:val="de-DE"/>
        </w:rPr>
      </w:pPr>
      <w:hyperlink w:anchor="_Toc183682085" w:history="1">
        <w:r w:rsidRPr="007B04A4">
          <w:rPr>
            <w:rStyle w:val="Hyperlink"/>
            <w:noProof/>
          </w:rPr>
          <w:t>3.2</w:t>
        </w:r>
        <w:r w:rsidRPr="001F26D7">
          <w:rPr>
            <w:rFonts w:ascii="Aptos" w:hAnsi="Aptos"/>
            <w:noProof/>
            <w:kern w:val="2"/>
            <w:sz w:val="24"/>
            <w:szCs w:val="24"/>
            <w:lang w:val="de-DE"/>
          </w:rPr>
          <w:tab/>
        </w:r>
        <w:r w:rsidRPr="007B04A4">
          <w:rPr>
            <w:rStyle w:val="Hyperlink"/>
            <w:noProof/>
          </w:rPr>
          <w:t>Ausführung als Hybridzylinder</w:t>
        </w:r>
        <w:r>
          <w:rPr>
            <w:noProof/>
            <w:webHidden/>
          </w:rPr>
          <w:tab/>
        </w:r>
        <w:r>
          <w:rPr>
            <w:noProof/>
            <w:webHidden/>
          </w:rPr>
          <w:fldChar w:fldCharType="begin"/>
        </w:r>
        <w:r>
          <w:rPr>
            <w:noProof/>
            <w:webHidden/>
          </w:rPr>
          <w:instrText xml:space="preserve"> PAGEREF _Toc183682085 \h </w:instrText>
        </w:r>
        <w:r>
          <w:rPr>
            <w:noProof/>
            <w:webHidden/>
          </w:rPr>
        </w:r>
        <w:r>
          <w:rPr>
            <w:noProof/>
            <w:webHidden/>
          </w:rPr>
          <w:fldChar w:fldCharType="separate"/>
        </w:r>
        <w:r>
          <w:rPr>
            <w:noProof/>
            <w:webHidden/>
          </w:rPr>
          <w:t>7</w:t>
        </w:r>
        <w:r>
          <w:rPr>
            <w:noProof/>
            <w:webHidden/>
          </w:rPr>
          <w:fldChar w:fldCharType="end"/>
        </w:r>
      </w:hyperlink>
    </w:p>
    <w:p w14:paraId="7E40D9D7" w14:textId="77777777" w:rsidR="00667D47" w:rsidRPr="001F26D7" w:rsidRDefault="00667D47">
      <w:pPr>
        <w:pStyle w:val="Verzeichnis2"/>
        <w:rPr>
          <w:rFonts w:ascii="Aptos" w:hAnsi="Aptos"/>
          <w:noProof/>
          <w:kern w:val="2"/>
          <w:sz w:val="24"/>
          <w:szCs w:val="24"/>
          <w:lang w:val="de-DE"/>
        </w:rPr>
      </w:pPr>
      <w:hyperlink w:anchor="_Toc183682086" w:history="1">
        <w:r w:rsidRPr="007B04A4">
          <w:rPr>
            <w:rStyle w:val="Hyperlink"/>
            <w:noProof/>
          </w:rPr>
          <w:t>3.3</w:t>
        </w:r>
        <w:r w:rsidRPr="001F26D7">
          <w:rPr>
            <w:rFonts w:ascii="Aptos" w:hAnsi="Aptos"/>
            <w:noProof/>
            <w:kern w:val="2"/>
            <w:sz w:val="24"/>
            <w:szCs w:val="24"/>
            <w:lang w:val="de-DE"/>
          </w:rPr>
          <w:tab/>
        </w:r>
        <w:r w:rsidRPr="007B04A4">
          <w:rPr>
            <w:rStyle w:val="Hyperlink"/>
            <w:noProof/>
          </w:rPr>
          <w:t>Technische Daten und Betrieb</w:t>
        </w:r>
        <w:r>
          <w:rPr>
            <w:noProof/>
            <w:webHidden/>
          </w:rPr>
          <w:tab/>
        </w:r>
        <w:r>
          <w:rPr>
            <w:noProof/>
            <w:webHidden/>
          </w:rPr>
          <w:fldChar w:fldCharType="begin"/>
        </w:r>
        <w:r>
          <w:rPr>
            <w:noProof/>
            <w:webHidden/>
          </w:rPr>
          <w:instrText xml:space="preserve"> PAGEREF _Toc183682086 \h </w:instrText>
        </w:r>
        <w:r>
          <w:rPr>
            <w:noProof/>
            <w:webHidden/>
          </w:rPr>
        </w:r>
        <w:r>
          <w:rPr>
            <w:noProof/>
            <w:webHidden/>
          </w:rPr>
          <w:fldChar w:fldCharType="separate"/>
        </w:r>
        <w:r>
          <w:rPr>
            <w:noProof/>
            <w:webHidden/>
          </w:rPr>
          <w:t>7</w:t>
        </w:r>
        <w:r>
          <w:rPr>
            <w:noProof/>
            <w:webHidden/>
          </w:rPr>
          <w:fldChar w:fldCharType="end"/>
        </w:r>
      </w:hyperlink>
    </w:p>
    <w:p w14:paraId="18F1FC14" w14:textId="77777777" w:rsidR="00667D47" w:rsidRPr="001F26D7" w:rsidRDefault="00667D47">
      <w:pPr>
        <w:pStyle w:val="Verzeichnis2"/>
        <w:rPr>
          <w:rFonts w:ascii="Aptos" w:hAnsi="Aptos"/>
          <w:noProof/>
          <w:kern w:val="2"/>
          <w:sz w:val="24"/>
          <w:szCs w:val="24"/>
          <w:lang w:val="de-DE"/>
        </w:rPr>
      </w:pPr>
      <w:hyperlink w:anchor="_Toc183682087" w:history="1">
        <w:r w:rsidRPr="007B04A4">
          <w:rPr>
            <w:rStyle w:val="Hyperlink"/>
            <w:noProof/>
          </w:rPr>
          <w:t>3.4</w:t>
        </w:r>
        <w:r w:rsidRPr="001F26D7">
          <w:rPr>
            <w:rFonts w:ascii="Aptos" w:hAnsi="Aptos"/>
            <w:noProof/>
            <w:kern w:val="2"/>
            <w:sz w:val="24"/>
            <w:szCs w:val="24"/>
            <w:lang w:val="de-DE"/>
          </w:rPr>
          <w:tab/>
        </w:r>
        <w:r w:rsidRPr="007B04A4">
          <w:rPr>
            <w:rStyle w:val="Hyperlink"/>
            <w:noProof/>
          </w:rPr>
          <w:t>Zulassungen und Zertifizierung</w:t>
        </w:r>
        <w:r>
          <w:rPr>
            <w:noProof/>
            <w:webHidden/>
          </w:rPr>
          <w:tab/>
        </w:r>
        <w:r>
          <w:rPr>
            <w:noProof/>
            <w:webHidden/>
          </w:rPr>
          <w:fldChar w:fldCharType="begin"/>
        </w:r>
        <w:r>
          <w:rPr>
            <w:noProof/>
            <w:webHidden/>
          </w:rPr>
          <w:instrText xml:space="preserve"> PAGEREF _Toc183682087 \h </w:instrText>
        </w:r>
        <w:r>
          <w:rPr>
            <w:noProof/>
            <w:webHidden/>
          </w:rPr>
        </w:r>
        <w:r>
          <w:rPr>
            <w:noProof/>
            <w:webHidden/>
          </w:rPr>
          <w:fldChar w:fldCharType="separate"/>
        </w:r>
        <w:r>
          <w:rPr>
            <w:noProof/>
            <w:webHidden/>
          </w:rPr>
          <w:t>7</w:t>
        </w:r>
        <w:r>
          <w:rPr>
            <w:noProof/>
            <w:webHidden/>
          </w:rPr>
          <w:fldChar w:fldCharType="end"/>
        </w:r>
      </w:hyperlink>
    </w:p>
    <w:p w14:paraId="16603F32" w14:textId="77777777" w:rsidR="00667D47" w:rsidRPr="001F26D7" w:rsidRDefault="00667D47">
      <w:pPr>
        <w:pStyle w:val="Verzeichnis1"/>
        <w:rPr>
          <w:rFonts w:ascii="Aptos" w:hAnsi="Aptos"/>
          <w:b w:val="0"/>
          <w:bCs w:val="0"/>
          <w:noProof/>
          <w:kern w:val="2"/>
          <w:sz w:val="24"/>
          <w:szCs w:val="24"/>
          <w:lang w:val="de-DE"/>
        </w:rPr>
      </w:pPr>
      <w:hyperlink w:anchor="_Toc183682088" w:history="1">
        <w:r w:rsidRPr="007B04A4">
          <w:rPr>
            <w:rStyle w:val="Hyperlink"/>
            <w:noProof/>
          </w:rPr>
          <w:t>4</w:t>
        </w:r>
        <w:r w:rsidRPr="001F26D7">
          <w:rPr>
            <w:rFonts w:ascii="Aptos" w:hAnsi="Aptos"/>
            <w:b w:val="0"/>
            <w:bCs w:val="0"/>
            <w:noProof/>
            <w:kern w:val="2"/>
            <w:sz w:val="24"/>
            <w:szCs w:val="24"/>
            <w:lang w:val="de-DE"/>
          </w:rPr>
          <w:tab/>
        </w:r>
        <w:r w:rsidRPr="007B04A4">
          <w:rPr>
            <w:rStyle w:val="Hyperlink"/>
            <w:noProof/>
          </w:rPr>
          <w:t>Mechatronischer Hebelzylinder</w:t>
        </w:r>
        <w:r>
          <w:rPr>
            <w:noProof/>
            <w:webHidden/>
          </w:rPr>
          <w:tab/>
        </w:r>
        <w:r>
          <w:rPr>
            <w:noProof/>
            <w:webHidden/>
          </w:rPr>
          <w:fldChar w:fldCharType="begin"/>
        </w:r>
        <w:r>
          <w:rPr>
            <w:noProof/>
            <w:webHidden/>
          </w:rPr>
          <w:instrText xml:space="preserve"> PAGEREF _Toc183682088 \h </w:instrText>
        </w:r>
        <w:r>
          <w:rPr>
            <w:noProof/>
            <w:webHidden/>
          </w:rPr>
        </w:r>
        <w:r>
          <w:rPr>
            <w:noProof/>
            <w:webHidden/>
          </w:rPr>
          <w:fldChar w:fldCharType="separate"/>
        </w:r>
        <w:r>
          <w:rPr>
            <w:noProof/>
            <w:webHidden/>
          </w:rPr>
          <w:t>9</w:t>
        </w:r>
        <w:r>
          <w:rPr>
            <w:noProof/>
            <w:webHidden/>
          </w:rPr>
          <w:fldChar w:fldCharType="end"/>
        </w:r>
      </w:hyperlink>
    </w:p>
    <w:p w14:paraId="05650FEC" w14:textId="77777777" w:rsidR="00667D47" w:rsidRPr="001F26D7" w:rsidRDefault="00667D47">
      <w:pPr>
        <w:pStyle w:val="Verzeichnis2"/>
        <w:rPr>
          <w:rFonts w:ascii="Aptos" w:hAnsi="Aptos"/>
          <w:noProof/>
          <w:kern w:val="2"/>
          <w:sz w:val="24"/>
          <w:szCs w:val="24"/>
          <w:lang w:val="de-DE"/>
        </w:rPr>
      </w:pPr>
      <w:hyperlink w:anchor="_Toc183682089" w:history="1">
        <w:r w:rsidRPr="007B04A4">
          <w:rPr>
            <w:rStyle w:val="Hyperlink"/>
            <w:noProof/>
          </w:rPr>
          <w:t>4.1</w:t>
        </w:r>
        <w:r w:rsidRPr="001F26D7">
          <w:rPr>
            <w:rFonts w:ascii="Aptos" w:hAnsi="Aptos"/>
            <w:noProof/>
            <w:kern w:val="2"/>
            <w:sz w:val="24"/>
            <w:szCs w:val="24"/>
            <w:lang w:val="de-DE"/>
          </w:rPr>
          <w:tab/>
        </w:r>
        <w:r w:rsidRPr="007B04A4">
          <w:rPr>
            <w:rStyle w:val="Hyperlink"/>
            <w:noProof/>
          </w:rPr>
          <w:t>Allgemeine Beschreibung</w:t>
        </w:r>
        <w:r>
          <w:rPr>
            <w:noProof/>
            <w:webHidden/>
          </w:rPr>
          <w:tab/>
        </w:r>
        <w:r>
          <w:rPr>
            <w:noProof/>
            <w:webHidden/>
          </w:rPr>
          <w:fldChar w:fldCharType="begin"/>
        </w:r>
        <w:r>
          <w:rPr>
            <w:noProof/>
            <w:webHidden/>
          </w:rPr>
          <w:instrText xml:space="preserve"> PAGEREF _Toc183682089 \h </w:instrText>
        </w:r>
        <w:r>
          <w:rPr>
            <w:noProof/>
            <w:webHidden/>
          </w:rPr>
        </w:r>
        <w:r>
          <w:rPr>
            <w:noProof/>
            <w:webHidden/>
          </w:rPr>
          <w:fldChar w:fldCharType="separate"/>
        </w:r>
        <w:r>
          <w:rPr>
            <w:noProof/>
            <w:webHidden/>
          </w:rPr>
          <w:t>9</w:t>
        </w:r>
        <w:r>
          <w:rPr>
            <w:noProof/>
            <w:webHidden/>
          </w:rPr>
          <w:fldChar w:fldCharType="end"/>
        </w:r>
      </w:hyperlink>
    </w:p>
    <w:p w14:paraId="11209167" w14:textId="77777777" w:rsidR="00667D47" w:rsidRPr="001F26D7" w:rsidRDefault="00667D47">
      <w:pPr>
        <w:pStyle w:val="Verzeichnis2"/>
        <w:rPr>
          <w:rFonts w:ascii="Aptos" w:hAnsi="Aptos"/>
          <w:noProof/>
          <w:kern w:val="2"/>
          <w:sz w:val="24"/>
          <w:szCs w:val="24"/>
          <w:lang w:val="de-DE"/>
        </w:rPr>
      </w:pPr>
      <w:hyperlink w:anchor="_Toc183682090" w:history="1">
        <w:r w:rsidRPr="007B04A4">
          <w:rPr>
            <w:rStyle w:val="Hyperlink"/>
            <w:noProof/>
          </w:rPr>
          <w:t>4.2</w:t>
        </w:r>
        <w:r w:rsidRPr="001F26D7">
          <w:rPr>
            <w:rFonts w:ascii="Aptos" w:hAnsi="Aptos"/>
            <w:noProof/>
            <w:kern w:val="2"/>
            <w:sz w:val="24"/>
            <w:szCs w:val="24"/>
            <w:lang w:val="de-DE"/>
          </w:rPr>
          <w:tab/>
        </w:r>
        <w:r w:rsidRPr="007B04A4">
          <w:rPr>
            <w:rStyle w:val="Hyperlink"/>
            <w:noProof/>
          </w:rPr>
          <w:t>Technische Daten und Betrieb</w:t>
        </w:r>
        <w:r>
          <w:rPr>
            <w:noProof/>
            <w:webHidden/>
          </w:rPr>
          <w:tab/>
        </w:r>
        <w:r>
          <w:rPr>
            <w:noProof/>
            <w:webHidden/>
          </w:rPr>
          <w:fldChar w:fldCharType="begin"/>
        </w:r>
        <w:r>
          <w:rPr>
            <w:noProof/>
            <w:webHidden/>
          </w:rPr>
          <w:instrText xml:space="preserve"> PAGEREF _Toc183682090 \h </w:instrText>
        </w:r>
        <w:r>
          <w:rPr>
            <w:noProof/>
            <w:webHidden/>
          </w:rPr>
        </w:r>
        <w:r>
          <w:rPr>
            <w:noProof/>
            <w:webHidden/>
          </w:rPr>
          <w:fldChar w:fldCharType="separate"/>
        </w:r>
        <w:r>
          <w:rPr>
            <w:noProof/>
            <w:webHidden/>
          </w:rPr>
          <w:t>9</w:t>
        </w:r>
        <w:r>
          <w:rPr>
            <w:noProof/>
            <w:webHidden/>
          </w:rPr>
          <w:fldChar w:fldCharType="end"/>
        </w:r>
      </w:hyperlink>
    </w:p>
    <w:p w14:paraId="2976C688" w14:textId="77777777" w:rsidR="00667D47" w:rsidRPr="001F26D7" w:rsidRDefault="00667D47">
      <w:pPr>
        <w:pStyle w:val="Verzeichnis2"/>
        <w:rPr>
          <w:rFonts w:ascii="Aptos" w:hAnsi="Aptos"/>
          <w:noProof/>
          <w:kern w:val="2"/>
          <w:sz w:val="24"/>
          <w:szCs w:val="24"/>
          <w:lang w:val="de-DE"/>
        </w:rPr>
      </w:pPr>
      <w:hyperlink w:anchor="_Toc183682091" w:history="1">
        <w:r w:rsidRPr="007B04A4">
          <w:rPr>
            <w:rStyle w:val="Hyperlink"/>
            <w:noProof/>
          </w:rPr>
          <w:t>4.3</w:t>
        </w:r>
        <w:r w:rsidRPr="001F26D7">
          <w:rPr>
            <w:rFonts w:ascii="Aptos" w:hAnsi="Aptos"/>
            <w:noProof/>
            <w:kern w:val="2"/>
            <w:sz w:val="24"/>
            <w:szCs w:val="24"/>
            <w:lang w:val="de-DE"/>
          </w:rPr>
          <w:tab/>
        </w:r>
        <w:r w:rsidRPr="007B04A4">
          <w:rPr>
            <w:rStyle w:val="Hyperlink"/>
            <w:noProof/>
          </w:rPr>
          <w:t>Zulassungen und Zertifizierung</w:t>
        </w:r>
        <w:r>
          <w:rPr>
            <w:noProof/>
            <w:webHidden/>
          </w:rPr>
          <w:tab/>
        </w:r>
        <w:r>
          <w:rPr>
            <w:noProof/>
            <w:webHidden/>
          </w:rPr>
          <w:fldChar w:fldCharType="begin"/>
        </w:r>
        <w:r>
          <w:rPr>
            <w:noProof/>
            <w:webHidden/>
          </w:rPr>
          <w:instrText xml:space="preserve"> PAGEREF _Toc183682091 \h </w:instrText>
        </w:r>
        <w:r>
          <w:rPr>
            <w:noProof/>
            <w:webHidden/>
          </w:rPr>
        </w:r>
        <w:r>
          <w:rPr>
            <w:noProof/>
            <w:webHidden/>
          </w:rPr>
          <w:fldChar w:fldCharType="separate"/>
        </w:r>
        <w:r>
          <w:rPr>
            <w:noProof/>
            <w:webHidden/>
          </w:rPr>
          <w:t>10</w:t>
        </w:r>
        <w:r>
          <w:rPr>
            <w:noProof/>
            <w:webHidden/>
          </w:rPr>
          <w:fldChar w:fldCharType="end"/>
        </w:r>
      </w:hyperlink>
    </w:p>
    <w:p w14:paraId="4CAB0607" w14:textId="77777777" w:rsidR="00667D47" w:rsidRPr="001F26D7" w:rsidRDefault="00667D47">
      <w:pPr>
        <w:pStyle w:val="Verzeichnis1"/>
        <w:rPr>
          <w:rFonts w:ascii="Aptos" w:hAnsi="Aptos"/>
          <w:b w:val="0"/>
          <w:bCs w:val="0"/>
          <w:noProof/>
          <w:kern w:val="2"/>
          <w:sz w:val="24"/>
          <w:szCs w:val="24"/>
          <w:lang w:val="de-DE"/>
        </w:rPr>
      </w:pPr>
      <w:hyperlink w:anchor="_Toc183682092" w:history="1">
        <w:r w:rsidRPr="007B04A4">
          <w:rPr>
            <w:rStyle w:val="Hyperlink"/>
            <w:noProof/>
          </w:rPr>
          <w:t>5</w:t>
        </w:r>
        <w:r w:rsidRPr="001F26D7">
          <w:rPr>
            <w:rFonts w:ascii="Aptos" w:hAnsi="Aptos"/>
            <w:b w:val="0"/>
            <w:bCs w:val="0"/>
            <w:noProof/>
            <w:kern w:val="2"/>
            <w:sz w:val="24"/>
            <w:szCs w:val="24"/>
            <w:lang w:val="de-DE"/>
          </w:rPr>
          <w:tab/>
        </w:r>
        <w:r w:rsidRPr="007B04A4">
          <w:rPr>
            <w:rStyle w:val="Hyperlink"/>
            <w:noProof/>
          </w:rPr>
          <w:t>Mechatronisches Hangschloss</w:t>
        </w:r>
        <w:r>
          <w:rPr>
            <w:noProof/>
            <w:webHidden/>
          </w:rPr>
          <w:tab/>
        </w:r>
        <w:r>
          <w:rPr>
            <w:noProof/>
            <w:webHidden/>
          </w:rPr>
          <w:fldChar w:fldCharType="begin"/>
        </w:r>
        <w:r>
          <w:rPr>
            <w:noProof/>
            <w:webHidden/>
          </w:rPr>
          <w:instrText xml:space="preserve"> PAGEREF _Toc183682092 \h </w:instrText>
        </w:r>
        <w:r>
          <w:rPr>
            <w:noProof/>
            <w:webHidden/>
          </w:rPr>
        </w:r>
        <w:r>
          <w:rPr>
            <w:noProof/>
            <w:webHidden/>
          </w:rPr>
          <w:fldChar w:fldCharType="separate"/>
        </w:r>
        <w:r>
          <w:rPr>
            <w:noProof/>
            <w:webHidden/>
          </w:rPr>
          <w:t>11</w:t>
        </w:r>
        <w:r>
          <w:rPr>
            <w:noProof/>
            <w:webHidden/>
          </w:rPr>
          <w:fldChar w:fldCharType="end"/>
        </w:r>
      </w:hyperlink>
    </w:p>
    <w:p w14:paraId="58132457" w14:textId="77777777" w:rsidR="00667D47" w:rsidRPr="001F26D7" w:rsidRDefault="00667D47">
      <w:pPr>
        <w:pStyle w:val="Verzeichnis2"/>
        <w:rPr>
          <w:rFonts w:ascii="Aptos" w:hAnsi="Aptos"/>
          <w:noProof/>
          <w:kern w:val="2"/>
          <w:sz w:val="24"/>
          <w:szCs w:val="24"/>
          <w:lang w:val="de-DE"/>
        </w:rPr>
      </w:pPr>
      <w:hyperlink w:anchor="_Toc183682093" w:history="1">
        <w:r w:rsidRPr="007B04A4">
          <w:rPr>
            <w:rStyle w:val="Hyperlink"/>
            <w:noProof/>
          </w:rPr>
          <w:t>5.1</w:t>
        </w:r>
        <w:r w:rsidRPr="001F26D7">
          <w:rPr>
            <w:rFonts w:ascii="Aptos" w:hAnsi="Aptos"/>
            <w:noProof/>
            <w:kern w:val="2"/>
            <w:sz w:val="24"/>
            <w:szCs w:val="24"/>
            <w:lang w:val="de-DE"/>
          </w:rPr>
          <w:tab/>
        </w:r>
        <w:r w:rsidRPr="007B04A4">
          <w:rPr>
            <w:rStyle w:val="Hyperlink"/>
            <w:noProof/>
          </w:rPr>
          <w:t>Allgemeine Beschreibung</w:t>
        </w:r>
        <w:r>
          <w:rPr>
            <w:noProof/>
            <w:webHidden/>
          </w:rPr>
          <w:tab/>
        </w:r>
        <w:r>
          <w:rPr>
            <w:noProof/>
            <w:webHidden/>
          </w:rPr>
          <w:fldChar w:fldCharType="begin"/>
        </w:r>
        <w:r>
          <w:rPr>
            <w:noProof/>
            <w:webHidden/>
          </w:rPr>
          <w:instrText xml:space="preserve"> PAGEREF _Toc183682093 \h </w:instrText>
        </w:r>
        <w:r>
          <w:rPr>
            <w:noProof/>
            <w:webHidden/>
          </w:rPr>
        </w:r>
        <w:r>
          <w:rPr>
            <w:noProof/>
            <w:webHidden/>
          </w:rPr>
          <w:fldChar w:fldCharType="separate"/>
        </w:r>
        <w:r>
          <w:rPr>
            <w:noProof/>
            <w:webHidden/>
          </w:rPr>
          <w:t>11</w:t>
        </w:r>
        <w:r>
          <w:rPr>
            <w:noProof/>
            <w:webHidden/>
          </w:rPr>
          <w:fldChar w:fldCharType="end"/>
        </w:r>
      </w:hyperlink>
    </w:p>
    <w:p w14:paraId="716609B9" w14:textId="77777777" w:rsidR="00667D47" w:rsidRPr="001F26D7" w:rsidRDefault="00667D47">
      <w:pPr>
        <w:pStyle w:val="Verzeichnis2"/>
        <w:rPr>
          <w:rFonts w:ascii="Aptos" w:hAnsi="Aptos"/>
          <w:noProof/>
          <w:kern w:val="2"/>
          <w:sz w:val="24"/>
          <w:szCs w:val="24"/>
          <w:lang w:val="de-DE"/>
        </w:rPr>
      </w:pPr>
      <w:hyperlink w:anchor="_Toc183682094" w:history="1">
        <w:r w:rsidRPr="007B04A4">
          <w:rPr>
            <w:rStyle w:val="Hyperlink"/>
            <w:noProof/>
          </w:rPr>
          <w:t>5.2</w:t>
        </w:r>
        <w:r w:rsidRPr="001F26D7">
          <w:rPr>
            <w:rFonts w:ascii="Aptos" w:hAnsi="Aptos"/>
            <w:noProof/>
            <w:kern w:val="2"/>
            <w:sz w:val="24"/>
            <w:szCs w:val="24"/>
            <w:lang w:val="de-DE"/>
          </w:rPr>
          <w:tab/>
        </w:r>
        <w:r w:rsidRPr="007B04A4">
          <w:rPr>
            <w:rStyle w:val="Hyperlink"/>
            <w:noProof/>
          </w:rPr>
          <w:t>Technische Daten und Betrieb</w:t>
        </w:r>
        <w:r>
          <w:rPr>
            <w:noProof/>
            <w:webHidden/>
          </w:rPr>
          <w:tab/>
        </w:r>
        <w:r>
          <w:rPr>
            <w:noProof/>
            <w:webHidden/>
          </w:rPr>
          <w:fldChar w:fldCharType="begin"/>
        </w:r>
        <w:r>
          <w:rPr>
            <w:noProof/>
            <w:webHidden/>
          </w:rPr>
          <w:instrText xml:space="preserve"> PAGEREF _Toc183682094 \h </w:instrText>
        </w:r>
        <w:r>
          <w:rPr>
            <w:noProof/>
            <w:webHidden/>
          </w:rPr>
        </w:r>
        <w:r>
          <w:rPr>
            <w:noProof/>
            <w:webHidden/>
          </w:rPr>
          <w:fldChar w:fldCharType="separate"/>
        </w:r>
        <w:r>
          <w:rPr>
            <w:noProof/>
            <w:webHidden/>
          </w:rPr>
          <w:t>11</w:t>
        </w:r>
        <w:r>
          <w:rPr>
            <w:noProof/>
            <w:webHidden/>
          </w:rPr>
          <w:fldChar w:fldCharType="end"/>
        </w:r>
      </w:hyperlink>
    </w:p>
    <w:p w14:paraId="72900287" w14:textId="77777777" w:rsidR="00667D47" w:rsidRPr="001F26D7" w:rsidRDefault="00667D47">
      <w:pPr>
        <w:pStyle w:val="Verzeichnis2"/>
        <w:rPr>
          <w:rFonts w:ascii="Aptos" w:hAnsi="Aptos"/>
          <w:noProof/>
          <w:kern w:val="2"/>
          <w:sz w:val="24"/>
          <w:szCs w:val="24"/>
          <w:lang w:val="de-DE"/>
        </w:rPr>
      </w:pPr>
      <w:hyperlink w:anchor="_Toc183682095" w:history="1">
        <w:r w:rsidRPr="007B04A4">
          <w:rPr>
            <w:rStyle w:val="Hyperlink"/>
            <w:noProof/>
          </w:rPr>
          <w:t>5.3</w:t>
        </w:r>
        <w:r w:rsidRPr="001F26D7">
          <w:rPr>
            <w:rFonts w:ascii="Aptos" w:hAnsi="Aptos"/>
            <w:noProof/>
            <w:kern w:val="2"/>
            <w:sz w:val="24"/>
            <w:szCs w:val="24"/>
            <w:lang w:val="de-DE"/>
          </w:rPr>
          <w:tab/>
        </w:r>
        <w:r w:rsidRPr="007B04A4">
          <w:rPr>
            <w:rStyle w:val="Hyperlink"/>
            <w:noProof/>
          </w:rPr>
          <w:t>Zulassungen und Zertifizierung</w:t>
        </w:r>
        <w:r>
          <w:rPr>
            <w:noProof/>
            <w:webHidden/>
          </w:rPr>
          <w:tab/>
        </w:r>
        <w:r>
          <w:rPr>
            <w:noProof/>
            <w:webHidden/>
          </w:rPr>
          <w:fldChar w:fldCharType="begin"/>
        </w:r>
        <w:r>
          <w:rPr>
            <w:noProof/>
            <w:webHidden/>
          </w:rPr>
          <w:instrText xml:space="preserve"> PAGEREF _Toc183682095 \h </w:instrText>
        </w:r>
        <w:r>
          <w:rPr>
            <w:noProof/>
            <w:webHidden/>
          </w:rPr>
        </w:r>
        <w:r>
          <w:rPr>
            <w:noProof/>
            <w:webHidden/>
          </w:rPr>
          <w:fldChar w:fldCharType="separate"/>
        </w:r>
        <w:r>
          <w:rPr>
            <w:noProof/>
            <w:webHidden/>
          </w:rPr>
          <w:t>11</w:t>
        </w:r>
        <w:r>
          <w:rPr>
            <w:noProof/>
            <w:webHidden/>
          </w:rPr>
          <w:fldChar w:fldCharType="end"/>
        </w:r>
      </w:hyperlink>
    </w:p>
    <w:p w14:paraId="19BDECDB" w14:textId="77777777" w:rsidR="00667D47" w:rsidRPr="001F26D7" w:rsidRDefault="00667D47">
      <w:pPr>
        <w:pStyle w:val="Verzeichnis1"/>
        <w:rPr>
          <w:rFonts w:ascii="Aptos" w:hAnsi="Aptos"/>
          <w:b w:val="0"/>
          <w:bCs w:val="0"/>
          <w:noProof/>
          <w:kern w:val="2"/>
          <w:sz w:val="24"/>
          <w:szCs w:val="24"/>
          <w:lang w:val="de-DE"/>
        </w:rPr>
      </w:pPr>
      <w:hyperlink w:anchor="_Toc183682096" w:history="1">
        <w:r w:rsidRPr="007B04A4">
          <w:rPr>
            <w:rStyle w:val="Hyperlink"/>
            <w:noProof/>
            <w:lang w:val="en-US"/>
          </w:rPr>
          <w:t>6</w:t>
        </w:r>
        <w:r w:rsidRPr="001F26D7">
          <w:rPr>
            <w:rFonts w:ascii="Aptos" w:hAnsi="Aptos"/>
            <w:b w:val="0"/>
            <w:bCs w:val="0"/>
            <w:noProof/>
            <w:kern w:val="2"/>
            <w:sz w:val="24"/>
            <w:szCs w:val="24"/>
            <w:lang w:val="de-DE"/>
          </w:rPr>
          <w:tab/>
        </w:r>
        <w:r w:rsidRPr="007B04A4">
          <w:rPr>
            <w:rStyle w:val="Hyperlink"/>
            <w:noProof/>
            <w:lang w:val="en-US"/>
          </w:rPr>
          <w:t>Wandleser und Steuereinheit</w:t>
        </w:r>
        <w:r>
          <w:rPr>
            <w:noProof/>
            <w:webHidden/>
          </w:rPr>
          <w:tab/>
        </w:r>
        <w:r>
          <w:rPr>
            <w:noProof/>
            <w:webHidden/>
          </w:rPr>
          <w:fldChar w:fldCharType="begin"/>
        </w:r>
        <w:r>
          <w:rPr>
            <w:noProof/>
            <w:webHidden/>
          </w:rPr>
          <w:instrText xml:space="preserve"> PAGEREF _Toc183682096 \h </w:instrText>
        </w:r>
        <w:r>
          <w:rPr>
            <w:noProof/>
            <w:webHidden/>
          </w:rPr>
        </w:r>
        <w:r>
          <w:rPr>
            <w:noProof/>
            <w:webHidden/>
          </w:rPr>
          <w:fldChar w:fldCharType="separate"/>
        </w:r>
        <w:r>
          <w:rPr>
            <w:noProof/>
            <w:webHidden/>
          </w:rPr>
          <w:t>13</w:t>
        </w:r>
        <w:r>
          <w:rPr>
            <w:noProof/>
            <w:webHidden/>
          </w:rPr>
          <w:fldChar w:fldCharType="end"/>
        </w:r>
      </w:hyperlink>
    </w:p>
    <w:p w14:paraId="2634521F" w14:textId="77777777" w:rsidR="00667D47" w:rsidRPr="001F26D7" w:rsidRDefault="00667D47">
      <w:pPr>
        <w:pStyle w:val="Verzeichnis2"/>
        <w:rPr>
          <w:rFonts w:ascii="Aptos" w:hAnsi="Aptos"/>
          <w:noProof/>
          <w:kern w:val="2"/>
          <w:sz w:val="24"/>
          <w:szCs w:val="24"/>
          <w:lang w:val="de-DE"/>
        </w:rPr>
      </w:pPr>
      <w:hyperlink w:anchor="_Toc183682097" w:history="1">
        <w:r w:rsidRPr="007B04A4">
          <w:rPr>
            <w:rStyle w:val="Hyperlink"/>
            <w:noProof/>
          </w:rPr>
          <w:t>6.1</w:t>
        </w:r>
        <w:r w:rsidRPr="001F26D7">
          <w:rPr>
            <w:rFonts w:ascii="Aptos" w:hAnsi="Aptos"/>
            <w:noProof/>
            <w:kern w:val="2"/>
            <w:sz w:val="24"/>
            <w:szCs w:val="24"/>
            <w:lang w:val="de-DE"/>
          </w:rPr>
          <w:tab/>
        </w:r>
        <w:r w:rsidRPr="007B04A4">
          <w:rPr>
            <w:rStyle w:val="Hyperlink"/>
            <w:noProof/>
          </w:rPr>
          <w:t>Allgemeine Beschreibung</w:t>
        </w:r>
        <w:r>
          <w:rPr>
            <w:noProof/>
            <w:webHidden/>
          </w:rPr>
          <w:tab/>
        </w:r>
        <w:r>
          <w:rPr>
            <w:noProof/>
            <w:webHidden/>
          </w:rPr>
          <w:fldChar w:fldCharType="begin"/>
        </w:r>
        <w:r>
          <w:rPr>
            <w:noProof/>
            <w:webHidden/>
          </w:rPr>
          <w:instrText xml:space="preserve"> PAGEREF _Toc183682097 \h </w:instrText>
        </w:r>
        <w:r>
          <w:rPr>
            <w:noProof/>
            <w:webHidden/>
          </w:rPr>
        </w:r>
        <w:r>
          <w:rPr>
            <w:noProof/>
            <w:webHidden/>
          </w:rPr>
          <w:fldChar w:fldCharType="separate"/>
        </w:r>
        <w:r>
          <w:rPr>
            <w:noProof/>
            <w:webHidden/>
          </w:rPr>
          <w:t>13</w:t>
        </w:r>
        <w:r>
          <w:rPr>
            <w:noProof/>
            <w:webHidden/>
          </w:rPr>
          <w:fldChar w:fldCharType="end"/>
        </w:r>
      </w:hyperlink>
    </w:p>
    <w:p w14:paraId="403F2A75" w14:textId="77777777" w:rsidR="00667D47" w:rsidRPr="001F26D7" w:rsidRDefault="00667D47">
      <w:pPr>
        <w:pStyle w:val="Verzeichnis2"/>
        <w:rPr>
          <w:rFonts w:ascii="Aptos" w:hAnsi="Aptos"/>
          <w:noProof/>
          <w:kern w:val="2"/>
          <w:sz w:val="24"/>
          <w:szCs w:val="24"/>
          <w:lang w:val="de-DE"/>
        </w:rPr>
      </w:pPr>
      <w:hyperlink w:anchor="_Toc183682098" w:history="1">
        <w:r w:rsidRPr="007B04A4">
          <w:rPr>
            <w:rStyle w:val="Hyperlink"/>
            <w:noProof/>
          </w:rPr>
          <w:t>6.2</w:t>
        </w:r>
        <w:r w:rsidRPr="001F26D7">
          <w:rPr>
            <w:rFonts w:ascii="Aptos" w:hAnsi="Aptos"/>
            <w:noProof/>
            <w:kern w:val="2"/>
            <w:sz w:val="24"/>
            <w:szCs w:val="24"/>
            <w:lang w:val="de-DE"/>
          </w:rPr>
          <w:tab/>
        </w:r>
        <w:r w:rsidRPr="007B04A4">
          <w:rPr>
            <w:rStyle w:val="Hyperlink"/>
            <w:noProof/>
          </w:rPr>
          <w:t>Technische Daten und Betrieb</w:t>
        </w:r>
        <w:r>
          <w:rPr>
            <w:noProof/>
            <w:webHidden/>
          </w:rPr>
          <w:tab/>
        </w:r>
        <w:r>
          <w:rPr>
            <w:noProof/>
            <w:webHidden/>
          </w:rPr>
          <w:fldChar w:fldCharType="begin"/>
        </w:r>
        <w:r>
          <w:rPr>
            <w:noProof/>
            <w:webHidden/>
          </w:rPr>
          <w:instrText xml:space="preserve"> PAGEREF _Toc183682098 \h </w:instrText>
        </w:r>
        <w:r>
          <w:rPr>
            <w:noProof/>
            <w:webHidden/>
          </w:rPr>
        </w:r>
        <w:r>
          <w:rPr>
            <w:noProof/>
            <w:webHidden/>
          </w:rPr>
          <w:fldChar w:fldCharType="separate"/>
        </w:r>
        <w:r>
          <w:rPr>
            <w:noProof/>
            <w:webHidden/>
          </w:rPr>
          <w:t>14</w:t>
        </w:r>
        <w:r>
          <w:rPr>
            <w:noProof/>
            <w:webHidden/>
          </w:rPr>
          <w:fldChar w:fldCharType="end"/>
        </w:r>
      </w:hyperlink>
    </w:p>
    <w:p w14:paraId="524C9103" w14:textId="77777777" w:rsidR="00667D47" w:rsidRPr="001F26D7" w:rsidRDefault="00667D47">
      <w:pPr>
        <w:pStyle w:val="Verzeichnis2"/>
        <w:rPr>
          <w:rFonts w:ascii="Aptos" w:hAnsi="Aptos"/>
          <w:noProof/>
          <w:kern w:val="2"/>
          <w:sz w:val="24"/>
          <w:szCs w:val="24"/>
          <w:lang w:val="de-DE"/>
        </w:rPr>
      </w:pPr>
      <w:hyperlink w:anchor="_Toc183682099" w:history="1">
        <w:r w:rsidRPr="007B04A4">
          <w:rPr>
            <w:rStyle w:val="Hyperlink"/>
            <w:noProof/>
          </w:rPr>
          <w:t>6.3</w:t>
        </w:r>
        <w:r w:rsidRPr="001F26D7">
          <w:rPr>
            <w:rFonts w:ascii="Aptos" w:hAnsi="Aptos"/>
            <w:noProof/>
            <w:kern w:val="2"/>
            <w:sz w:val="24"/>
            <w:szCs w:val="24"/>
            <w:lang w:val="de-DE"/>
          </w:rPr>
          <w:tab/>
        </w:r>
        <w:r w:rsidRPr="007B04A4">
          <w:rPr>
            <w:rStyle w:val="Hyperlink"/>
            <w:noProof/>
          </w:rPr>
          <w:t>Zulassungen und Zertifizierung</w:t>
        </w:r>
        <w:r>
          <w:rPr>
            <w:noProof/>
            <w:webHidden/>
          </w:rPr>
          <w:tab/>
        </w:r>
        <w:r>
          <w:rPr>
            <w:noProof/>
            <w:webHidden/>
          </w:rPr>
          <w:fldChar w:fldCharType="begin"/>
        </w:r>
        <w:r>
          <w:rPr>
            <w:noProof/>
            <w:webHidden/>
          </w:rPr>
          <w:instrText xml:space="preserve"> PAGEREF _Toc183682099 \h </w:instrText>
        </w:r>
        <w:r>
          <w:rPr>
            <w:noProof/>
            <w:webHidden/>
          </w:rPr>
        </w:r>
        <w:r>
          <w:rPr>
            <w:noProof/>
            <w:webHidden/>
          </w:rPr>
          <w:fldChar w:fldCharType="separate"/>
        </w:r>
        <w:r>
          <w:rPr>
            <w:noProof/>
            <w:webHidden/>
          </w:rPr>
          <w:t>14</w:t>
        </w:r>
        <w:r>
          <w:rPr>
            <w:noProof/>
            <w:webHidden/>
          </w:rPr>
          <w:fldChar w:fldCharType="end"/>
        </w:r>
      </w:hyperlink>
    </w:p>
    <w:p w14:paraId="5E63F701" w14:textId="77777777" w:rsidR="00667D47" w:rsidRPr="001F26D7" w:rsidRDefault="00667D47">
      <w:pPr>
        <w:pStyle w:val="Verzeichnis1"/>
        <w:rPr>
          <w:rFonts w:ascii="Aptos" w:hAnsi="Aptos"/>
          <w:b w:val="0"/>
          <w:bCs w:val="0"/>
          <w:noProof/>
          <w:kern w:val="2"/>
          <w:sz w:val="24"/>
          <w:szCs w:val="24"/>
          <w:lang w:val="de-DE"/>
        </w:rPr>
      </w:pPr>
      <w:hyperlink w:anchor="_Toc183682100" w:history="1">
        <w:r w:rsidRPr="007B04A4">
          <w:rPr>
            <w:rStyle w:val="Hyperlink"/>
            <w:noProof/>
          </w:rPr>
          <w:t>7</w:t>
        </w:r>
        <w:r w:rsidRPr="001F26D7">
          <w:rPr>
            <w:rFonts w:ascii="Aptos" w:hAnsi="Aptos"/>
            <w:b w:val="0"/>
            <w:bCs w:val="0"/>
            <w:noProof/>
            <w:kern w:val="2"/>
            <w:sz w:val="24"/>
            <w:szCs w:val="24"/>
            <w:lang w:val="de-DE"/>
          </w:rPr>
          <w:tab/>
        </w:r>
        <w:r w:rsidRPr="007B04A4">
          <w:rPr>
            <w:rStyle w:val="Hyperlink"/>
            <w:noProof/>
          </w:rPr>
          <w:t>Zubehör</w:t>
        </w:r>
        <w:r>
          <w:rPr>
            <w:noProof/>
            <w:webHidden/>
          </w:rPr>
          <w:tab/>
        </w:r>
        <w:r>
          <w:rPr>
            <w:noProof/>
            <w:webHidden/>
          </w:rPr>
          <w:fldChar w:fldCharType="begin"/>
        </w:r>
        <w:r>
          <w:rPr>
            <w:noProof/>
            <w:webHidden/>
          </w:rPr>
          <w:instrText xml:space="preserve"> PAGEREF _Toc183682100 \h </w:instrText>
        </w:r>
        <w:r>
          <w:rPr>
            <w:noProof/>
            <w:webHidden/>
          </w:rPr>
        </w:r>
        <w:r>
          <w:rPr>
            <w:noProof/>
            <w:webHidden/>
          </w:rPr>
          <w:fldChar w:fldCharType="separate"/>
        </w:r>
        <w:r>
          <w:rPr>
            <w:noProof/>
            <w:webHidden/>
          </w:rPr>
          <w:t>15</w:t>
        </w:r>
        <w:r>
          <w:rPr>
            <w:noProof/>
            <w:webHidden/>
          </w:rPr>
          <w:fldChar w:fldCharType="end"/>
        </w:r>
      </w:hyperlink>
    </w:p>
    <w:p w14:paraId="3C07D62D" w14:textId="77777777" w:rsidR="00667D47" w:rsidRPr="001F26D7" w:rsidRDefault="00667D47">
      <w:pPr>
        <w:pStyle w:val="Verzeichnis2"/>
        <w:rPr>
          <w:rFonts w:ascii="Aptos" w:hAnsi="Aptos"/>
          <w:noProof/>
          <w:kern w:val="2"/>
          <w:sz w:val="24"/>
          <w:szCs w:val="24"/>
          <w:lang w:val="de-DE"/>
        </w:rPr>
      </w:pPr>
      <w:hyperlink w:anchor="_Toc183682101" w:history="1">
        <w:r w:rsidRPr="007B04A4">
          <w:rPr>
            <w:rStyle w:val="Hyperlink"/>
            <w:noProof/>
          </w:rPr>
          <w:t>7.1</w:t>
        </w:r>
        <w:r w:rsidRPr="001F26D7">
          <w:rPr>
            <w:rFonts w:ascii="Aptos" w:hAnsi="Aptos"/>
            <w:noProof/>
            <w:kern w:val="2"/>
            <w:sz w:val="24"/>
            <w:szCs w:val="24"/>
            <w:lang w:val="de-DE"/>
          </w:rPr>
          <w:tab/>
        </w:r>
        <w:r w:rsidRPr="007B04A4">
          <w:rPr>
            <w:rStyle w:val="Hyperlink"/>
            <w:noProof/>
          </w:rPr>
          <w:t>Passive Zutrittsmedien</w:t>
        </w:r>
        <w:r>
          <w:rPr>
            <w:noProof/>
            <w:webHidden/>
          </w:rPr>
          <w:tab/>
        </w:r>
        <w:r>
          <w:rPr>
            <w:noProof/>
            <w:webHidden/>
          </w:rPr>
          <w:fldChar w:fldCharType="begin"/>
        </w:r>
        <w:r>
          <w:rPr>
            <w:noProof/>
            <w:webHidden/>
          </w:rPr>
          <w:instrText xml:space="preserve"> PAGEREF _Toc183682101 \h </w:instrText>
        </w:r>
        <w:r>
          <w:rPr>
            <w:noProof/>
            <w:webHidden/>
          </w:rPr>
        </w:r>
        <w:r>
          <w:rPr>
            <w:noProof/>
            <w:webHidden/>
          </w:rPr>
          <w:fldChar w:fldCharType="separate"/>
        </w:r>
        <w:r>
          <w:rPr>
            <w:noProof/>
            <w:webHidden/>
          </w:rPr>
          <w:t>15</w:t>
        </w:r>
        <w:r>
          <w:rPr>
            <w:noProof/>
            <w:webHidden/>
          </w:rPr>
          <w:fldChar w:fldCharType="end"/>
        </w:r>
      </w:hyperlink>
    </w:p>
    <w:p w14:paraId="13B05D02" w14:textId="77777777" w:rsidR="00667D47" w:rsidRPr="001F26D7" w:rsidRDefault="00667D47">
      <w:pPr>
        <w:pStyle w:val="Verzeichnis2"/>
        <w:rPr>
          <w:rFonts w:ascii="Aptos" w:hAnsi="Aptos"/>
          <w:noProof/>
          <w:kern w:val="2"/>
          <w:sz w:val="24"/>
          <w:szCs w:val="24"/>
          <w:lang w:val="de-DE"/>
        </w:rPr>
      </w:pPr>
      <w:hyperlink w:anchor="_Toc183682102" w:history="1">
        <w:r w:rsidRPr="007B04A4">
          <w:rPr>
            <w:rStyle w:val="Hyperlink"/>
            <w:noProof/>
          </w:rPr>
          <w:t>7.2</w:t>
        </w:r>
        <w:r w:rsidRPr="001F26D7">
          <w:rPr>
            <w:rFonts w:ascii="Aptos" w:hAnsi="Aptos"/>
            <w:noProof/>
            <w:kern w:val="2"/>
            <w:sz w:val="24"/>
            <w:szCs w:val="24"/>
            <w:lang w:val="de-DE"/>
          </w:rPr>
          <w:tab/>
        </w:r>
        <w:r w:rsidRPr="007B04A4">
          <w:rPr>
            <w:rStyle w:val="Hyperlink"/>
            <w:noProof/>
          </w:rPr>
          <w:t>Kombi-Medien</w:t>
        </w:r>
        <w:r>
          <w:rPr>
            <w:noProof/>
            <w:webHidden/>
          </w:rPr>
          <w:tab/>
        </w:r>
        <w:r>
          <w:rPr>
            <w:noProof/>
            <w:webHidden/>
          </w:rPr>
          <w:fldChar w:fldCharType="begin"/>
        </w:r>
        <w:r>
          <w:rPr>
            <w:noProof/>
            <w:webHidden/>
          </w:rPr>
          <w:instrText xml:space="preserve"> PAGEREF _Toc183682102 \h </w:instrText>
        </w:r>
        <w:r>
          <w:rPr>
            <w:noProof/>
            <w:webHidden/>
          </w:rPr>
        </w:r>
        <w:r>
          <w:rPr>
            <w:noProof/>
            <w:webHidden/>
          </w:rPr>
          <w:fldChar w:fldCharType="separate"/>
        </w:r>
        <w:r>
          <w:rPr>
            <w:noProof/>
            <w:webHidden/>
          </w:rPr>
          <w:t>15</w:t>
        </w:r>
        <w:r>
          <w:rPr>
            <w:noProof/>
            <w:webHidden/>
          </w:rPr>
          <w:fldChar w:fldCharType="end"/>
        </w:r>
      </w:hyperlink>
    </w:p>
    <w:p w14:paraId="6FECD557" w14:textId="77777777" w:rsidR="00667D47" w:rsidRPr="001F26D7" w:rsidRDefault="00667D47">
      <w:pPr>
        <w:pStyle w:val="Verzeichnis2"/>
        <w:rPr>
          <w:rFonts w:ascii="Aptos" w:hAnsi="Aptos"/>
          <w:noProof/>
          <w:kern w:val="2"/>
          <w:sz w:val="24"/>
          <w:szCs w:val="24"/>
          <w:lang w:val="de-DE"/>
        </w:rPr>
      </w:pPr>
      <w:hyperlink w:anchor="_Toc183682103" w:history="1">
        <w:r w:rsidRPr="007B04A4">
          <w:rPr>
            <w:rStyle w:val="Hyperlink"/>
            <w:noProof/>
          </w:rPr>
          <w:t>7.3</w:t>
        </w:r>
        <w:r w:rsidRPr="001F26D7">
          <w:rPr>
            <w:rFonts w:ascii="Aptos" w:hAnsi="Aptos"/>
            <w:noProof/>
            <w:kern w:val="2"/>
            <w:sz w:val="24"/>
            <w:szCs w:val="24"/>
            <w:lang w:val="de-DE"/>
          </w:rPr>
          <w:tab/>
        </w:r>
        <w:r w:rsidRPr="007B04A4">
          <w:rPr>
            <w:rStyle w:val="Hyperlink"/>
            <w:noProof/>
          </w:rPr>
          <w:t>Codierstation</w:t>
        </w:r>
        <w:r>
          <w:rPr>
            <w:noProof/>
            <w:webHidden/>
          </w:rPr>
          <w:tab/>
        </w:r>
        <w:r>
          <w:rPr>
            <w:noProof/>
            <w:webHidden/>
          </w:rPr>
          <w:fldChar w:fldCharType="begin"/>
        </w:r>
        <w:r>
          <w:rPr>
            <w:noProof/>
            <w:webHidden/>
          </w:rPr>
          <w:instrText xml:space="preserve"> PAGEREF _Toc183682103 \h </w:instrText>
        </w:r>
        <w:r>
          <w:rPr>
            <w:noProof/>
            <w:webHidden/>
          </w:rPr>
        </w:r>
        <w:r>
          <w:rPr>
            <w:noProof/>
            <w:webHidden/>
          </w:rPr>
          <w:fldChar w:fldCharType="separate"/>
        </w:r>
        <w:r>
          <w:rPr>
            <w:noProof/>
            <w:webHidden/>
          </w:rPr>
          <w:t>15</w:t>
        </w:r>
        <w:r>
          <w:rPr>
            <w:noProof/>
            <w:webHidden/>
          </w:rPr>
          <w:fldChar w:fldCharType="end"/>
        </w:r>
      </w:hyperlink>
    </w:p>
    <w:p w14:paraId="6BC14C9C" w14:textId="77777777" w:rsidR="00667D47" w:rsidRPr="001F26D7" w:rsidRDefault="00667D47">
      <w:pPr>
        <w:pStyle w:val="Verzeichnis1"/>
        <w:rPr>
          <w:rFonts w:ascii="Aptos" w:hAnsi="Aptos"/>
          <w:b w:val="0"/>
          <w:bCs w:val="0"/>
          <w:noProof/>
          <w:kern w:val="2"/>
          <w:sz w:val="24"/>
          <w:szCs w:val="24"/>
          <w:lang w:val="de-DE"/>
        </w:rPr>
      </w:pPr>
      <w:hyperlink w:anchor="_Toc183682104" w:history="1">
        <w:r w:rsidRPr="007B04A4">
          <w:rPr>
            <w:rStyle w:val="Hyperlink"/>
            <w:noProof/>
            <w:lang w:val="en-US"/>
          </w:rPr>
          <w:t>8</w:t>
        </w:r>
        <w:r w:rsidRPr="001F26D7">
          <w:rPr>
            <w:rFonts w:ascii="Aptos" w:hAnsi="Aptos"/>
            <w:b w:val="0"/>
            <w:bCs w:val="0"/>
            <w:noProof/>
            <w:kern w:val="2"/>
            <w:sz w:val="24"/>
            <w:szCs w:val="24"/>
            <w:lang w:val="de-DE"/>
          </w:rPr>
          <w:tab/>
        </w:r>
        <w:r w:rsidRPr="007B04A4">
          <w:rPr>
            <w:rStyle w:val="Hyperlink"/>
            <w:noProof/>
            <w:lang w:val="en-US"/>
          </w:rPr>
          <w:t>Verwaltung</w:t>
        </w:r>
        <w:r>
          <w:rPr>
            <w:noProof/>
            <w:webHidden/>
          </w:rPr>
          <w:tab/>
        </w:r>
        <w:r>
          <w:rPr>
            <w:noProof/>
            <w:webHidden/>
          </w:rPr>
          <w:fldChar w:fldCharType="begin"/>
        </w:r>
        <w:r>
          <w:rPr>
            <w:noProof/>
            <w:webHidden/>
          </w:rPr>
          <w:instrText xml:space="preserve"> PAGEREF _Toc183682104 \h </w:instrText>
        </w:r>
        <w:r>
          <w:rPr>
            <w:noProof/>
            <w:webHidden/>
          </w:rPr>
        </w:r>
        <w:r>
          <w:rPr>
            <w:noProof/>
            <w:webHidden/>
          </w:rPr>
          <w:fldChar w:fldCharType="separate"/>
        </w:r>
        <w:r>
          <w:rPr>
            <w:noProof/>
            <w:webHidden/>
          </w:rPr>
          <w:t>16</w:t>
        </w:r>
        <w:r>
          <w:rPr>
            <w:noProof/>
            <w:webHidden/>
          </w:rPr>
          <w:fldChar w:fldCharType="end"/>
        </w:r>
      </w:hyperlink>
    </w:p>
    <w:p w14:paraId="71A4ECFD" w14:textId="77777777" w:rsidR="00667D47" w:rsidRPr="001F26D7" w:rsidRDefault="00667D47">
      <w:pPr>
        <w:pStyle w:val="Verzeichnis2"/>
        <w:rPr>
          <w:rFonts w:ascii="Aptos" w:hAnsi="Aptos"/>
          <w:noProof/>
          <w:kern w:val="2"/>
          <w:sz w:val="24"/>
          <w:szCs w:val="24"/>
          <w:lang w:val="de-DE"/>
        </w:rPr>
      </w:pPr>
      <w:hyperlink w:anchor="_Toc183682105" w:history="1">
        <w:r w:rsidRPr="007B04A4">
          <w:rPr>
            <w:rStyle w:val="Hyperlink"/>
            <w:noProof/>
            <w:lang w:val="en-US"/>
          </w:rPr>
          <w:t>8.1</w:t>
        </w:r>
        <w:r w:rsidRPr="001F26D7">
          <w:rPr>
            <w:rFonts w:ascii="Aptos" w:hAnsi="Aptos"/>
            <w:noProof/>
            <w:kern w:val="2"/>
            <w:sz w:val="24"/>
            <w:szCs w:val="24"/>
            <w:lang w:val="de-DE"/>
          </w:rPr>
          <w:tab/>
        </w:r>
        <w:r w:rsidRPr="007B04A4">
          <w:rPr>
            <w:rStyle w:val="Hyperlink"/>
            <w:noProof/>
            <w:lang w:val="en-US"/>
          </w:rPr>
          <w:t>Online-Verwaltung</w:t>
        </w:r>
        <w:r>
          <w:rPr>
            <w:noProof/>
            <w:webHidden/>
          </w:rPr>
          <w:tab/>
        </w:r>
        <w:r>
          <w:rPr>
            <w:noProof/>
            <w:webHidden/>
          </w:rPr>
          <w:fldChar w:fldCharType="begin"/>
        </w:r>
        <w:r>
          <w:rPr>
            <w:noProof/>
            <w:webHidden/>
          </w:rPr>
          <w:instrText xml:space="preserve"> PAGEREF _Toc183682105 \h </w:instrText>
        </w:r>
        <w:r>
          <w:rPr>
            <w:noProof/>
            <w:webHidden/>
          </w:rPr>
        </w:r>
        <w:r>
          <w:rPr>
            <w:noProof/>
            <w:webHidden/>
          </w:rPr>
          <w:fldChar w:fldCharType="separate"/>
        </w:r>
        <w:r>
          <w:rPr>
            <w:noProof/>
            <w:webHidden/>
          </w:rPr>
          <w:t>16</w:t>
        </w:r>
        <w:r>
          <w:rPr>
            <w:noProof/>
            <w:webHidden/>
          </w:rPr>
          <w:fldChar w:fldCharType="end"/>
        </w:r>
      </w:hyperlink>
    </w:p>
    <w:p w14:paraId="5F248A8A" w14:textId="77777777" w:rsidR="00667D47" w:rsidRPr="001F26D7" w:rsidRDefault="00667D47">
      <w:pPr>
        <w:pStyle w:val="Verzeichnis1"/>
        <w:rPr>
          <w:rFonts w:ascii="Aptos" w:hAnsi="Aptos"/>
          <w:b w:val="0"/>
          <w:bCs w:val="0"/>
          <w:noProof/>
          <w:kern w:val="2"/>
          <w:sz w:val="24"/>
          <w:szCs w:val="24"/>
          <w:lang w:val="de-DE"/>
        </w:rPr>
      </w:pPr>
      <w:hyperlink w:anchor="_Toc183682106" w:history="1">
        <w:r w:rsidRPr="007B04A4">
          <w:rPr>
            <w:rStyle w:val="Hyperlink"/>
            <w:noProof/>
            <w:lang w:val="de-DE"/>
          </w:rPr>
          <w:t>9</w:t>
        </w:r>
        <w:r w:rsidRPr="001F26D7">
          <w:rPr>
            <w:rFonts w:ascii="Aptos" w:hAnsi="Aptos"/>
            <w:b w:val="0"/>
            <w:bCs w:val="0"/>
            <w:noProof/>
            <w:kern w:val="2"/>
            <w:sz w:val="24"/>
            <w:szCs w:val="24"/>
            <w:lang w:val="de-DE"/>
          </w:rPr>
          <w:tab/>
        </w:r>
        <w:r w:rsidRPr="007B04A4">
          <w:rPr>
            <w:rStyle w:val="Hyperlink"/>
            <w:noProof/>
            <w:lang w:val="de-DE"/>
          </w:rPr>
          <w:t>Schnittstelle</w:t>
        </w:r>
        <w:r>
          <w:rPr>
            <w:noProof/>
            <w:webHidden/>
          </w:rPr>
          <w:tab/>
        </w:r>
        <w:r>
          <w:rPr>
            <w:noProof/>
            <w:webHidden/>
          </w:rPr>
          <w:fldChar w:fldCharType="begin"/>
        </w:r>
        <w:r>
          <w:rPr>
            <w:noProof/>
            <w:webHidden/>
          </w:rPr>
          <w:instrText xml:space="preserve"> PAGEREF _Toc183682106 \h </w:instrText>
        </w:r>
        <w:r>
          <w:rPr>
            <w:noProof/>
            <w:webHidden/>
          </w:rPr>
        </w:r>
        <w:r>
          <w:rPr>
            <w:noProof/>
            <w:webHidden/>
          </w:rPr>
          <w:fldChar w:fldCharType="separate"/>
        </w:r>
        <w:r>
          <w:rPr>
            <w:noProof/>
            <w:webHidden/>
          </w:rPr>
          <w:t>18</w:t>
        </w:r>
        <w:r>
          <w:rPr>
            <w:noProof/>
            <w:webHidden/>
          </w:rPr>
          <w:fldChar w:fldCharType="end"/>
        </w:r>
      </w:hyperlink>
    </w:p>
    <w:p w14:paraId="17E3A7E0" w14:textId="77777777" w:rsidR="00667D47" w:rsidRPr="001F26D7" w:rsidRDefault="00667D47">
      <w:pPr>
        <w:pStyle w:val="Verzeichnis2"/>
        <w:rPr>
          <w:rFonts w:ascii="Aptos" w:hAnsi="Aptos"/>
          <w:noProof/>
          <w:kern w:val="2"/>
          <w:sz w:val="24"/>
          <w:szCs w:val="24"/>
          <w:lang w:val="de-DE"/>
        </w:rPr>
      </w:pPr>
      <w:hyperlink w:anchor="_Toc183682107" w:history="1">
        <w:r w:rsidRPr="007B04A4">
          <w:rPr>
            <w:rStyle w:val="Hyperlink"/>
            <w:noProof/>
            <w:lang w:val="en-US"/>
          </w:rPr>
          <w:t>9.1</w:t>
        </w:r>
        <w:r w:rsidRPr="001F26D7">
          <w:rPr>
            <w:rFonts w:ascii="Aptos" w:hAnsi="Aptos"/>
            <w:noProof/>
            <w:kern w:val="2"/>
            <w:sz w:val="24"/>
            <w:szCs w:val="24"/>
            <w:lang w:val="de-DE"/>
          </w:rPr>
          <w:tab/>
        </w:r>
        <w:r w:rsidRPr="007B04A4">
          <w:rPr>
            <w:rStyle w:val="Hyperlink"/>
            <w:noProof/>
            <w:lang w:val="en-US"/>
          </w:rPr>
          <w:t>REST Schnittstelle zu Drittsystemen</w:t>
        </w:r>
        <w:r>
          <w:rPr>
            <w:noProof/>
            <w:webHidden/>
          </w:rPr>
          <w:tab/>
        </w:r>
        <w:r>
          <w:rPr>
            <w:noProof/>
            <w:webHidden/>
          </w:rPr>
          <w:fldChar w:fldCharType="begin"/>
        </w:r>
        <w:r>
          <w:rPr>
            <w:noProof/>
            <w:webHidden/>
          </w:rPr>
          <w:instrText xml:space="preserve"> PAGEREF _Toc183682107 \h </w:instrText>
        </w:r>
        <w:r>
          <w:rPr>
            <w:noProof/>
            <w:webHidden/>
          </w:rPr>
        </w:r>
        <w:r>
          <w:rPr>
            <w:noProof/>
            <w:webHidden/>
          </w:rPr>
          <w:fldChar w:fldCharType="separate"/>
        </w:r>
        <w:r>
          <w:rPr>
            <w:noProof/>
            <w:webHidden/>
          </w:rPr>
          <w:t>18</w:t>
        </w:r>
        <w:r>
          <w:rPr>
            <w:noProof/>
            <w:webHidden/>
          </w:rPr>
          <w:fldChar w:fldCharType="end"/>
        </w:r>
      </w:hyperlink>
    </w:p>
    <w:p w14:paraId="13AC0AC1" w14:textId="77777777" w:rsidR="00667D47" w:rsidRPr="001F26D7" w:rsidRDefault="00667D47">
      <w:pPr>
        <w:pStyle w:val="Verzeichnis1"/>
        <w:rPr>
          <w:rFonts w:ascii="Aptos" w:hAnsi="Aptos"/>
          <w:b w:val="0"/>
          <w:bCs w:val="0"/>
          <w:noProof/>
          <w:kern w:val="2"/>
          <w:sz w:val="24"/>
          <w:szCs w:val="24"/>
          <w:lang w:val="de-DE"/>
        </w:rPr>
      </w:pPr>
      <w:hyperlink w:anchor="_Toc183682108" w:history="1">
        <w:r w:rsidRPr="007B04A4">
          <w:rPr>
            <w:rStyle w:val="Hyperlink"/>
            <w:noProof/>
            <w:lang w:val="de-DE"/>
          </w:rPr>
          <w:t>10</w:t>
        </w:r>
        <w:r w:rsidRPr="001F26D7">
          <w:rPr>
            <w:rFonts w:ascii="Aptos" w:hAnsi="Aptos"/>
            <w:b w:val="0"/>
            <w:bCs w:val="0"/>
            <w:noProof/>
            <w:kern w:val="2"/>
            <w:sz w:val="24"/>
            <w:szCs w:val="24"/>
            <w:lang w:val="de-DE"/>
          </w:rPr>
          <w:tab/>
        </w:r>
        <w:r w:rsidRPr="007B04A4">
          <w:rPr>
            <w:rStyle w:val="Hyperlink"/>
            <w:noProof/>
            <w:lang w:val="de-DE"/>
          </w:rPr>
          <w:t>Projektierung und Projektplanung eines Sicherheitssystems</w:t>
        </w:r>
        <w:r>
          <w:rPr>
            <w:noProof/>
            <w:webHidden/>
          </w:rPr>
          <w:tab/>
        </w:r>
        <w:r>
          <w:rPr>
            <w:noProof/>
            <w:webHidden/>
          </w:rPr>
          <w:fldChar w:fldCharType="begin"/>
        </w:r>
        <w:r>
          <w:rPr>
            <w:noProof/>
            <w:webHidden/>
          </w:rPr>
          <w:instrText xml:space="preserve"> PAGEREF _Toc183682108 \h </w:instrText>
        </w:r>
        <w:r>
          <w:rPr>
            <w:noProof/>
            <w:webHidden/>
          </w:rPr>
        </w:r>
        <w:r>
          <w:rPr>
            <w:noProof/>
            <w:webHidden/>
          </w:rPr>
          <w:fldChar w:fldCharType="separate"/>
        </w:r>
        <w:r>
          <w:rPr>
            <w:noProof/>
            <w:webHidden/>
          </w:rPr>
          <w:t>19</w:t>
        </w:r>
        <w:r>
          <w:rPr>
            <w:noProof/>
            <w:webHidden/>
          </w:rPr>
          <w:fldChar w:fldCharType="end"/>
        </w:r>
      </w:hyperlink>
    </w:p>
    <w:p w14:paraId="4A254170" w14:textId="77777777" w:rsidR="00667D47" w:rsidRPr="001F26D7" w:rsidRDefault="00667D47">
      <w:pPr>
        <w:pStyle w:val="Verzeichnis1"/>
        <w:rPr>
          <w:rFonts w:ascii="Aptos" w:hAnsi="Aptos"/>
          <w:b w:val="0"/>
          <w:bCs w:val="0"/>
          <w:noProof/>
          <w:kern w:val="2"/>
          <w:sz w:val="24"/>
          <w:szCs w:val="24"/>
          <w:lang w:val="de-DE"/>
        </w:rPr>
      </w:pPr>
      <w:hyperlink w:anchor="_Toc183682109" w:history="1">
        <w:r w:rsidRPr="007B04A4">
          <w:rPr>
            <w:rStyle w:val="Hyperlink"/>
            <w:noProof/>
            <w:lang w:val="de-DE"/>
          </w:rPr>
          <w:t>11</w:t>
        </w:r>
        <w:r w:rsidRPr="001F26D7">
          <w:rPr>
            <w:rFonts w:ascii="Aptos" w:hAnsi="Aptos"/>
            <w:b w:val="0"/>
            <w:bCs w:val="0"/>
            <w:noProof/>
            <w:kern w:val="2"/>
            <w:sz w:val="24"/>
            <w:szCs w:val="24"/>
            <w:lang w:val="de-DE"/>
          </w:rPr>
          <w:tab/>
        </w:r>
        <w:r w:rsidRPr="007B04A4">
          <w:rPr>
            <w:rStyle w:val="Hyperlink"/>
            <w:noProof/>
            <w:lang w:val="de-DE"/>
          </w:rPr>
          <w:t>Montage und Inbetriebnahme der Türkomponenten</w:t>
        </w:r>
        <w:r>
          <w:rPr>
            <w:noProof/>
            <w:webHidden/>
          </w:rPr>
          <w:tab/>
        </w:r>
        <w:r>
          <w:rPr>
            <w:noProof/>
            <w:webHidden/>
          </w:rPr>
          <w:fldChar w:fldCharType="begin"/>
        </w:r>
        <w:r>
          <w:rPr>
            <w:noProof/>
            <w:webHidden/>
          </w:rPr>
          <w:instrText xml:space="preserve"> PAGEREF _Toc183682109 \h </w:instrText>
        </w:r>
        <w:r>
          <w:rPr>
            <w:noProof/>
            <w:webHidden/>
          </w:rPr>
        </w:r>
        <w:r>
          <w:rPr>
            <w:noProof/>
            <w:webHidden/>
          </w:rPr>
          <w:fldChar w:fldCharType="separate"/>
        </w:r>
        <w:r>
          <w:rPr>
            <w:noProof/>
            <w:webHidden/>
          </w:rPr>
          <w:t>19</w:t>
        </w:r>
        <w:r>
          <w:rPr>
            <w:noProof/>
            <w:webHidden/>
          </w:rPr>
          <w:fldChar w:fldCharType="end"/>
        </w:r>
      </w:hyperlink>
    </w:p>
    <w:p w14:paraId="124C4FCA" w14:textId="77777777" w:rsidR="00667D47" w:rsidRPr="001F26D7" w:rsidRDefault="00667D47">
      <w:pPr>
        <w:pStyle w:val="Verzeichnis1"/>
        <w:rPr>
          <w:rFonts w:ascii="Aptos" w:hAnsi="Aptos"/>
          <w:b w:val="0"/>
          <w:bCs w:val="0"/>
          <w:noProof/>
          <w:kern w:val="2"/>
          <w:sz w:val="24"/>
          <w:szCs w:val="24"/>
          <w:lang w:val="de-DE"/>
        </w:rPr>
      </w:pPr>
      <w:hyperlink w:anchor="_Toc183682110" w:history="1">
        <w:r w:rsidRPr="007B04A4">
          <w:rPr>
            <w:rStyle w:val="Hyperlink"/>
            <w:noProof/>
            <w:lang w:val="de-DE"/>
          </w:rPr>
          <w:t>12</w:t>
        </w:r>
        <w:r w:rsidRPr="001F26D7">
          <w:rPr>
            <w:rFonts w:ascii="Aptos" w:hAnsi="Aptos"/>
            <w:b w:val="0"/>
            <w:bCs w:val="0"/>
            <w:noProof/>
            <w:kern w:val="2"/>
            <w:sz w:val="24"/>
            <w:szCs w:val="24"/>
            <w:lang w:val="de-DE"/>
          </w:rPr>
          <w:tab/>
        </w:r>
        <w:r w:rsidRPr="007B04A4">
          <w:rPr>
            <w:rStyle w:val="Hyperlink"/>
            <w:noProof/>
            <w:lang w:val="de-DE"/>
          </w:rPr>
          <w:t>Inbetriebnahme und Abnahme der Anlage</w:t>
        </w:r>
        <w:r>
          <w:rPr>
            <w:noProof/>
            <w:webHidden/>
          </w:rPr>
          <w:tab/>
        </w:r>
        <w:r>
          <w:rPr>
            <w:noProof/>
            <w:webHidden/>
          </w:rPr>
          <w:fldChar w:fldCharType="begin"/>
        </w:r>
        <w:r>
          <w:rPr>
            <w:noProof/>
            <w:webHidden/>
          </w:rPr>
          <w:instrText xml:space="preserve"> PAGEREF _Toc183682110 \h </w:instrText>
        </w:r>
        <w:r>
          <w:rPr>
            <w:noProof/>
            <w:webHidden/>
          </w:rPr>
        </w:r>
        <w:r>
          <w:rPr>
            <w:noProof/>
            <w:webHidden/>
          </w:rPr>
          <w:fldChar w:fldCharType="separate"/>
        </w:r>
        <w:r>
          <w:rPr>
            <w:noProof/>
            <w:webHidden/>
          </w:rPr>
          <w:t>19</w:t>
        </w:r>
        <w:r>
          <w:rPr>
            <w:noProof/>
            <w:webHidden/>
          </w:rPr>
          <w:fldChar w:fldCharType="end"/>
        </w:r>
      </w:hyperlink>
    </w:p>
    <w:p w14:paraId="149DB3A7" w14:textId="77777777" w:rsidR="00667D47" w:rsidRPr="001F26D7" w:rsidRDefault="00667D47">
      <w:pPr>
        <w:pStyle w:val="Verzeichnis1"/>
        <w:rPr>
          <w:rFonts w:ascii="Aptos" w:hAnsi="Aptos"/>
          <w:b w:val="0"/>
          <w:bCs w:val="0"/>
          <w:noProof/>
          <w:kern w:val="2"/>
          <w:sz w:val="24"/>
          <w:szCs w:val="24"/>
          <w:lang w:val="de-DE"/>
        </w:rPr>
      </w:pPr>
      <w:hyperlink w:anchor="_Toc183682111" w:history="1">
        <w:r w:rsidRPr="007B04A4">
          <w:rPr>
            <w:rStyle w:val="Hyperlink"/>
            <w:noProof/>
            <w:lang w:val="de-DE"/>
          </w:rPr>
          <w:t>13</w:t>
        </w:r>
        <w:r w:rsidRPr="001F26D7">
          <w:rPr>
            <w:rFonts w:ascii="Aptos" w:hAnsi="Aptos"/>
            <w:b w:val="0"/>
            <w:bCs w:val="0"/>
            <w:noProof/>
            <w:kern w:val="2"/>
            <w:sz w:val="24"/>
            <w:szCs w:val="24"/>
            <w:lang w:val="de-DE"/>
          </w:rPr>
          <w:tab/>
        </w:r>
        <w:r w:rsidRPr="007B04A4">
          <w:rPr>
            <w:rStyle w:val="Hyperlink"/>
            <w:noProof/>
            <w:lang w:val="de-DE"/>
          </w:rPr>
          <w:t>Anwenderschulung</w:t>
        </w:r>
        <w:r>
          <w:rPr>
            <w:noProof/>
            <w:webHidden/>
          </w:rPr>
          <w:tab/>
        </w:r>
        <w:r>
          <w:rPr>
            <w:noProof/>
            <w:webHidden/>
          </w:rPr>
          <w:fldChar w:fldCharType="begin"/>
        </w:r>
        <w:r>
          <w:rPr>
            <w:noProof/>
            <w:webHidden/>
          </w:rPr>
          <w:instrText xml:space="preserve"> PAGEREF _Toc183682111 \h </w:instrText>
        </w:r>
        <w:r>
          <w:rPr>
            <w:noProof/>
            <w:webHidden/>
          </w:rPr>
        </w:r>
        <w:r>
          <w:rPr>
            <w:noProof/>
            <w:webHidden/>
          </w:rPr>
          <w:fldChar w:fldCharType="separate"/>
        </w:r>
        <w:r>
          <w:rPr>
            <w:noProof/>
            <w:webHidden/>
          </w:rPr>
          <w:t>19</w:t>
        </w:r>
        <w:r>
          <w:rPr>
            <w:noProof/>
            <w:webHidden/>
          </w:rPr>
          <w:fldChar w:fldCharType="end"/>
        </w:r>
      </w:hyperlink>
    </w:p>
    <w:p w14:paraId="0101DB26" w14:textId="77777777" w:rsidR="00667D47" w:rsidRPr="001F26D7" w:rsidRDefault="00667D47">
      <w:pPr>
        <w:pStyle w:val="Verzeichnis1"/>
        <w:rPr>
          <w:rFonts w:ascii="Aptos" w:hAnsi="Aptos"/>
          <w:b w:val="0"/>
          <w:bCs w:val="0"/>
          <w:noProof/>
          <w:kern w:val="2"/>
          <w:sz w:val="24"/>
          <w:szCs w:val="24"/>
          <w:lang w:val="de-DE"/>
        </w:rPr>
      </w:pPr>
      <w:hyperlink w:anchor="_Toc183682112" w:history="1">
        <w:r w:rsidRPr="007B04A4">
          <w:rPr>
            <w:rStyle w:val="Hyperlink"/>
            <w:noProof/>
          </w:rPr>
          <w:t>14</w:t>
        </w:r>
        <w:r w:rsidRPr="001F26D7">
          <w:rPr>
            <w:rFonts w:ascii="Aptos" w:hAnsi="Aptos"/>
            <w:b w:val="0"/>
            <w:bCs w:val="0"/>
            <w:noProof/>
            <w:kern w:val="2"/>
            <w:sz w:val="24"/>
            <w:szCs w:val="24"/>
            <w:lang w:val="de-DE"/>
          </w:rPr>
          <w:tab/>
        </w:r>
        <w:r w:rsidRPr="007B04A4">
          <w:rPr>
            <w:rStyle w:val="Hyperlink"/>
            <w:noProof/>
          </w:rPr>
          <w:t>Leistungsverzeichnispositionen</w:t>
        </w:r>
        <w:r>
          <w:rPr>
            <w:noProof/>
            <w:webHidden/>
          </w:rPr>
          <w:tab/>
        </w:r>
        <w:r>
          <w:rPr>
            <w:noProof/>
            <w:webHidden/>
          </w:rPr>
          <w:fldChar w:fldCharType="begin"/>
        </w:r>
        <w:r>
          <w:rPr>
            <w:noProof/>
            <w:webHidden/>
          </w:rPr>
          <w:instrText xml:space="preserve"> PAGEREF _Toc183682112 \h </w:instrText>
        </w:r>
        <w:r>
          <w:rPr>
            <w:noProof/>
            <w:webHidden/>
          </w:rPr>
        </w:r>
        <w:r>
          <w:rPr>
            <w:noProof/>
            <w:webHidden/>
          </w:rPr>
          <w:fldChar w:fldCharType="separate"/>
        </w:r>
        <w:r>
          <w:rPr>
            <w:noProof/>
            <w:webHidden/>
          </w:rPr>
          <w:t>20</w:t>
        </w:r>
        <w:r>
          <w:rPr>
            <w:noProof/>
            <w:webHidden/>
          </w:rPr>
          <w:fldChar w:fldCharType="end"/>
        </w:r>
      </w:hyperlink>
    </w:p>
    <w:p w14:paraId="3F40ED3D" w14:textId="77777777" w:rsidR="00667D47" w:rsidRPr="001F26D7" w:rsidRDefault="00667D47">
      <w:pPr>
        <w:pStyle w:val="Verzeichnis1"/>
        <w:rPr>
          <w:rFonts w:ascii="Aptos" w:hAnsi="Aptos"/>
          <w:b w:val="0"/>
          <w:bCs w:val="0"/>
          <w:noProof/>
          <w:kern w:val="2"/>
          <w:sz w:val="24"/>
          <w:szCs w:val="24"/>
          <w:lang w:val="de-DE"/>
        </w:rPr>
      </w:pPr>
      <w:hyperlink w:anchor="_Toc183682113" w:history="1">
        <w:r w:rsidRPr="007B04A4">
          <w:rPr>
            <w:rStyle w:val="Hyperlink"/>
            <w:noProof/>
          </w:rPr>
          <w:t>15</w:t>
        </w:r>
        <w:r w:rsidRPr="001F26D7">
          <w:rPr>
            <w:rFonts w:ascii="Aptos" w:hAnsi="Aptos"/>
            <w:b w:val="0"/>
            <w:bCs w:val="0"/>
            <w:noProof/>
            <w:kern w:val="2"/>
            <w:sz w:val="24"/>
            <w:szCs w:val="24"/>
            <w:lang w:val="de-DE"/>
          </w:rPr>
          <w:tab/>
        </w:r>
        <w:r w:rsidRPr="007B04A4">
          <w:rPr>
            <w:rStyle w:val="Hyperlink"/>
            <w:noProof/>
          </w:rPr>
          <w:t>Zusammenfassung aller Leistungspositionen</w:t>
        </w:r>
        <w:r>
          <w:rPr>
            <w:noProof/>
            <w:webHidden/>
          </w:rPr>
          <w:tab/>
        </w:r>
        <w:r>
          <w:rPr>
            <w:noProof/>
            <w:webHidden/>
          </w:rPr>
          <w:fldChar w:fldCharType="begin"/>
        </w:r>
        <w:r>
          <w:rPr>
            <w:noProof/>
            <w:webHidden/>
          </w:rPr>
          <w:instrText xml:space="preserve"> PAGEREF _Toc183682113 \h </w:instrText>
        </w:r>
        <w:r>
          <w:rPr>
            <w:noProof/>
            <w:webHidden/>
          </w:rPr>
        </w:r>
        <w:r>
          <w:rPr>
            <w:noProof/>
            <w:webHidden/>
          </w:rPr>
          <w:fldChar w:fldCharType="separate"/>
        </w:r>
        <w:r>
          <w:rPr>
            <w:noProof/>
            <w:webHidden/>
          </w:rPr>
          <w:t>35</w:t>
        </w:r>
        <w:r>
          <w:rPr>
            <w:noProof/>
            <w:webHidden/>
          </w:rPr>
          <w:fldChar w:fldCharType="end"/>
        </w:r>
      </w:hyperlink>
    </w:p>
    <w:p w14:paraId="38DA0BFD" w14:textId="77777777" w:rsidR="00F664CE" w:rsidRPr="00070BAC" w:rsidRDefault="007106D1" w:rsidP="00F664CE">
      <w:r w:rsidRPr="00070BAC">
        <w:fldChar w:fldCharType="end"/>
      </w:r>
      <w:r w:rsidR="00265CD3" w:rsidRPr="00070BAC">
        <w:br w:type="page"/>
      </w:r>
    </w:p>
    <w:p w14:paraId="200AAB26" w14:textId="77777777" w:rsidR="00B90762" w:rsidRPr="00070BAC" w:rsidRDefault="00B90762" w:rsidP="00265CD3">
      <w:pPr>
        <w:pStyle w:val="berschrift1"/>
      </w:pPr>
      <w:bookmarkStart w:id="0" w:name="_Toc183682077"/>
      <w:bookmarkStart w:id="1" w:name="_Toc180998277"/>
      <w:r w:rsidRPr="00070BAC">
        <w:t>Allgemeine Vorbemerkungen</w:t>
      </w:r>
      <w:bookmarkEnd w:id="0"/>
    </w:p>
    <w:p w14:paraId="54549A29" w14:textId="77777777" w:rsidR="00B90762" w:rsidRPr="00070BAC" w:rsidRDefault="00CB253E" w:rsidP="00B90762">
      <w:pPr>
        <w:pStyle w:val="berschrift2"/>
      </w:pPr>
      <w:bookmarkStart w:id="2" w:name="_Toc451347573"/>
      <w:bookmarkStart w:id="3" w:name="_Toc464030313"/>
      <w:bookmarkStart w:id="4" w:name="_Toc183682078"/>
      <w:bookmarkEnd w:id="2"/>
      <w:bookmarkEnd w:id="3"/>
      <w:r w:rsidRPr="00070BAC">
        <w:t xml:space="preserve">Sicherstellung </w:t>
      </w:r>
      <w:r w:rsidR="00AB2BDE" w:rsidRPr="00070BAC">
        <w:t>der Verwendung</w:t>
      </w:r>
      <w:bookmarkEnd w:id="4"/>
    </w:p>
    <w:p w14:paraId="4CAAEA11" w14:textId="77777777" w:rsidR="00B90762" w:rsidRPr="00070BAC" w:rsidRDefault="00B90762" w:rsidP="00B90762">
      <w:r w:rsidRPr="00070BAC">
        <w:t>D</w:t>
      </w:r>
      <w:r w:rsidR="00D07CC4" w:rsidRPr="00070BAC">
        <w:t xml:space="preserve">as angebotene </w:t>
      </w:r>
      <w:r w:rsidR="001C0B53" w:rsidRPr="00070BAC">
        <w:t>Zutrittskontroll-/S</w:t>
      </w:r>
      <w:r w:rsidR="00D07CC4" w:rsidRPr="00070BAC">
        <w:t>chließsystem</w:t>
      </w:r>
      <w:r w:rsidRPr="00070BAC">
        <w:t xml:space="preserve"> muss in</w:t>
      </w:r>
      <w:r w:rsidR="009C1EB3" w:rsidRPr="00070BAC">
        <w:t xml:space="preserve"> Leistungsumfang, Auslegung, Projektierung, Lieferung, Montage und Inbetriebnahme </w:t>
      </w:r>
      <w:r w:rsidRPr="00070BAC">
        <w:t>den Maßstäben eines industriell gefertigten S</w:t>
      </w:r>
      <w:r w:rsidR="001C0B53" w:rsidRPr="00070BAC">
        <w:t xml:space="preserve">icherheitsprodukts </w:t>
      </w:r>
      <w:r w:rsidR="009C1EB3" w:rsidRPr="00070BAC">
        <w:t xml:space="preserve">und einer standardisierten Dienstleistung </w:t>
      </w:r>
      <w:r w:rsidR="001C0B53" w:rsidRPr="00070BAC">
        <w:t xml:space="preserve">entsprechen. Das anzubietende Produkt und die Dienstleistung müssen dem aktuellen Stand der Technik entsprechen. </w:t>
      </w:r>
    </w:p>
    <w:p w14:paraId="53E2597A" w14:textId="77777777" w:rsidR="00B90762" w:rsidRPr="00070BAC" w:rsidRDefault="00CB253E" w:rsidP="00B90762">
      <w:pPr>
        <w:pStyle w:val="berschrift2"/>
      </w:pPr>
      <w:bookmarkStart w:id="5" w:name="_Toc451347574"/>
      <w:bookmarkStart w:id="6" w:name="_Toc464030314"/>
      <w:bookmarkStart w:id="7" w:name="_Toc183682079"/>
      <w:bookmarkEnd w:id="5"/>
      <w:bookmarkEnd w:id="6"/>
      <w:r w:rsidRPr="00070BAC">
        <w:t>Sicherstellung des Angebotsinhaltes</w:t>
      </w:r>
      <w:bookmarkEnd w:id="7"/>
    </w:p>
    <w:p w14:paraId="2D8F8C37" w14:textId="2ACEBF32" w:rsidR="00B90762" w:rsidRPr="00070BAC" w:rsidRDefault="00B90762" w:rsidP="00B90762">
      <w:r w:rsidRPr="00070BAC">
        <w:t>Der Bieter hat sich vor Abgabe des Angebots über die Ausführung der gesamten Leistungen genauestens zu informieren. Nach Abgabe des Angebots werden keinerlei Ansprü</w:t>
      </w:r>
      <w:r w:rsidR="009C1EB3" w:rsidRPr="00070BAC">
        <w:t>che auf Preisänderungen</w:t>
      </w:r>
      <w:r w:rsidRPr="00070BAC">
        <w:t xml:space="preserve"> aufgrund ungenauer Kenntnis der geforderten Leistungen, der örtlichen Verhältnisse bzw. aus missverständlicher Auffassung der Beschreibung usw. berücksichtigt. Hat der Bieter den Eindruck, dass einzelne Teile nicht ausreichend oder überhaupt nicht beschrieben sind, so hat er diese in einem Ergänzungsangebot mit Angebotsabgabe anzubieten und zu erläutern. Mehrkosten, die durch Nichtbeachtung dieser Hinweise entstehen, werden nicht vergütet. Maßgebend für das Angebot, die Ausführung und Abrechnung sind die für die Ausführung von </w:t>
      </w:r>
      <w:r w:rsidR="00CB253E" w:rsidRPr="00070BAC">
        <w:t>Zutrittskontroll-/Schließsystemen</w:t>
      </w:r>
      <w:r w:rsidRPr="00070BAC">
        <w:t xml:space="preserve"> zum Termin der Angebotsabgabe und Ausführung gültigen Vorschriften, Normen und die anerkannten Regeln der Technik</w:t>
      </w:r>
      <w:r w:rsidRPr="00D7513C">
        <w:t>.</w:t>
      </w:r>
      <w:r w:rsidR="00AB2BDE" w:rsidRPr="00D7513C">
        <w:t xml:space="preserve"> Alle Komponenten – </w:t>
      </w:r>
      <w:r w:rsidR="001657A2" w:rsidRPr="00D7513C">
        <w:t>soweit</w:t>
      </w:r>
      <w:r w:rsidR="00AB2BDE" w:rsidRPr="00D7513C">
        <w:t xml:space="preserve"> zutreffend - sind CE konform und erfüllen insbesondere die EMV (Elektromagnetische Verträ</w:t>
      </w:r>
      <w:r w:rsidR="000B670B" w:rsidRPr="00D7513C">
        <w:t>glichkeit) und R</w:t>
      </w:r>
      <w:r w:rsidR="00FD425A" w:rsidRPr="00D7513C">
        <w:t>ED</w:t>
      </w:r>
      <w:r w:rsidR="000B670B" w:rsidRPr="00D7513C">
        <w:t xml:space="preserve"> Richtlinie</w:t>
      </w:r>
      <w:r w:rsidR="004D5AA4" w:rsidRPr="00D7513C">
        <w:t xml:space="preserve"> (Funkanlagen)</w:t>
      </w:r>
      <w:r w:rsidR="00FD425A" w:rsidRPr="00D7513C">
        <w:t xml:space="preserve"> sowie sind RoHS und REACH konform</w:t>
      </w:r>
      <w:r w:rsidR="00D7513C" w:rsidRPr="00D7513C">
        <w:t xml:space="preserve"> und entsprechen den Anforderungen der Norm EN 18031, Gemeinsame Sicherheitsanforderungen für Funkgeräte</w:t>
      </w:r>
      <w:r w:rsidR="000B670B" w:rsidRPr="00D7513C">
        <w:t>.</w:t>
      </w:r>
    </w:p>
    <w:p w14:paraId="7702ED39" w14:textId="77777777" w:rsidR="00B90762" w:rsidRPr="00070BAC" w:rsidRDefault="00CB253E" w:rsidP="00B90762">
      <w:pPr>
        <w:pStyle w:val="berschrift2"/>
        <w:rPr>
          <w:lang w:val="de-DE"/>
        </w:rPr>
      </w:pPr>
      <w:bookmarkStart w:id="8" w:name="_Toc451347575"/>
      <w:bookmarkStart w:id="9" w:name="_Toc464030315"/>
      <w:bookmarkStart w:id="10" w:name="_Toc183682080"/>
      <w:bookmarkEnd w:id="8"/>
      <w:bookmarkEnd w:id="9"/>
      <w:r w:rsidRPr="00070BAC">
        <w:rPr>
          <w:lang w:val="de-DE"/>
        </w:rPr>
        <w:t>Sicherstellung der Vergleichbarkeit</w:t>
      </w:r>
      <w:bookmarkEnd w:id="10"/>
    </w:p>
    <w:p w14:paraId="46539C57" w14:textId="77777777" w:rsidR="00B90762" w:rsidRPr="00070BAC" w:rsidRDefault="00B90762" w:rsidP="00B90762">
      <w:r w:rsidRPr="00070BAC">
        <w:t xml:space="preserve">Die in der Leistungsbeschreibung angegebenen Fabrikate und Leistungen werden in konstruktiver und werkstoffmäßiger Art zwingend gefordert. Dadurch soll erreicht werden, dass die Angebote konkret vergleichbar sind. Alternativangebote sind zugelassen, müssen jedoch als Alternativangebote aufgeführt und als solche kenntlich gemacht sein. In solchen Fällen sind sämtliche Positionen mit neuen Texten, Fabrikationsnummern und Typenangaben zu versehen. Die Beweispflicht der Gleichwertigkeit liegt in diesem Fall beim </w:t>
      </w:r>
      <w:r w:rsidR="00CB253E" w:rsidRPr="00070BAC">
        <w:t>B</w:t>
      </w:r>
      <w:r w:rsidRPr="00070BAC">
        <w:t>ieter.</w:t>
      </w:r>
    </w:p>
    <w:p w14:paraId="10A1A088" w14:textId="77777777" w:rsidR="00B90762" w:rsidRPr="00070BAC" w:rsidRDefault="00CB253E" w:rsidP="00B90762">
      <w:pPr>
        <w:pStyle w:val="berschrift2"/>
      </w:pPr>
      <w:bookmarkStart w:id="11" w:name="_Toc451347576"/>
      <w:bookmarkStart w:id="12" w:name="_Toc464030316"/>
      <w:bookmarkStart w:id="13" w:name="_Toc183682081"/>
      <w:bookmarkEnd w:id="11"/>
      <w:bookmarkEnd w:id="12"/>
      <w:r w:rsidRPr="00070BAC">
        <w:t>Sicherstellung des Qualitätsanspruchs</w:t>
      </w:r>
      <w:bookmarkEnd w:id="13"/>
    </w:p>
    <w:p w14:paraId="23983C9A" w14:textId="77777777" w:rsidR="00B90762" w:rsidRPr="00070BAC" w:rsidRDefault="00B90762" w:rsidP="007F6227">
      <w:r w:rsidRPr="00070BAC">
        <w:t>Nachweis der Qualitätsfähigkeit des Herstellers durch Vorlage eines ISO 9001-Zertifikats von einer akkreditierten Zertifizierungsstelle:</w:t>
      </w:r>
    </w:p>
    <w:p w14:paraId="2259A674" w14:textId="7579DDAC" w:rsidR="00B90762" w:rsidRPr="00070BAC" w:rsidRDefault="00B90762" w:rsidP="00B90762">
      <w:r w:rsidRPr="00070BAC">
        <w:t>Der Hersteller muss ein Qualitätsmanagementsystem in Übereinstimmung mit den Anforderungen der jeweils geltenden ISO 9001 integriert haben und die Anwendung und stetige Weiterentw</w:t>
      </w:r>
      <w:r w:rsidR="004E5B29" w:rsidRPr="00070BAC">
        <w:t>icklung des Qualitätsmanagement</w:t>
      </w:r>
      <w:r w:rsidRPr="00070BAC">
        <w:t xml:space="preserve">systems mittels </w:t>
      </w:r>
      <w:r w:rsidR="675D7DC2">
        <w:t>gültigem</w:t>
      </w:r>
      <w:r w:rsidRPr="00070BAC">
        <w:t xml:space="preserve"> Zertifikat</w:t>
      </w:r>
      <w:r w:rsidR="007106D1" w:rsidRPr="00070BAC">
        <w:t>s</w:t>
      </w:r>
      <w:r w:rsidRPr="00070BAC">
        <w:t xml:space="preserve"> einer unabhängigen akkreditierten Zertifizierungsstelle nachweisen.</w:t>
      </w:r>
    </w:p>
    <w:p w14:paraId="6453870E" w14:textId="77777777" w:rsidR="007F6227" w:rsidRPr="00070BAC" w:rsidRDefault="00265CD3" w:rsidP="00B90762">
      <w:pPr>
        <w:rPr>
          <w:highlight w:val="yellow"/>
        </w:rPr>
      </w:pPr>
      <w:r w:rsidRPr="00070BAC">
        <w:rPr>
          <w:highlight w:val="yellow"/>
        </w:rPr>
        <w:br w:type="page"/>
      </w:r>
    </w:p>
    <w:p w14:paraId="737118E5" w14:textId="77777777" w:rsidR="00B90762" w:rsidRPr="00070BAC" w:rsidRDefault="006F6016" w:rsidP="00265CD3">
      <w:pPr>
        <w:pStyle w:val="berschrift1"/>
      </w:pPr>
      <w:bookmarkStart w:id="14" w:name="_Toc183682082"/>
      <w:r w:rsidRPr="00070BAC">
        <w:t>Systembeschreibung</w:t>
      </w:r>
      <w:bookmarkEnd w:id="14"/>
    </w:p>
    <w:p w14:paraId="54D51036" w14:textId="77777777" w:rsidR="00222888" w:rsidRPr="00070BAC" w:rsidRDefault="00222888" w:rsidP="00667D47">
      <w:pPr>
        <w:pStyle w:val="Aufzhlung"/>
        <w:numPr>
          <w:ilvl w:val="0"/>
          <w:numId w:val="19"/>
        </w:numPr>
      </w:pPr>
      <w:bookmarkStart w:id="15" w:name="_Toc449517531"/>
      <w:r w:rsidRPr="00070BAC">
        <w:t>Das elektronische Schließsystem AirKey besteht aus nicht verkabelten mechatroni</w:t>
      </w:r>
      <w:r w:rsidR="00D03146" w:rsidRPr="00070BAC">
        <w:t>s</w:t>
      </w:r>
      <w:r w:rsidR="00B32852" w:rsidRPr="00070BAC">
        <w:t xml:space="preserve">chen Zylindern, mechatronischen Hangschlössern </w:t>
      </w:r>
      <w:r w:rsidRPr="00070BAC">
        <w:t xml:space="preserve">und/oder Wandlesern (Offline-Schließkomponenten). </w:t>
      </w:r>
    </w:p>
    <w:p w14:paraId="0CDBCDBF" w14:textId="77777777" w:rsidR="00222888" w:rsidRPr="00070BAC" w:rsidRDefault="00222888" w:rsidP="00667D47">
      <w:pPr>
        <w:pStyle w:val="Aufzhlung"/>
        <w:numPr>
          <w:ilvl w:val="0"/>
          <w:numId w:val="19"/>
        </w:numPr>
      </w:pPr>
      <w:r w:rsidRPr="00070BAC">
        <w:t xml:space="preserve">Zur Identifikation an den Lesern der Offline-Schließkomponenten können NFC-fähige </w:t>
      </w:r>
      <w:r w:rsidR="009547C0" w:rsidRPr="00070BAC">
        <w:t xml:space="preserve">und BLE-fähige </w:t>
      </w:r>
      <w:r w:rsidRPr="00070BAC">
        <w:t>Mobiltelefone eingesetzt werden. Alternativ können auc</w:t>
      </w:r>
      <w:r w:rsidR="007117B7" w:rsidRPr="00070BAC">
        <w:t>h Java Card-</w:t>
      </w:r>
      <w:r w:rsidR="00B93AEC">
        <w:t>Zutrittsmedien</w:t>
      </w:r>
      <w:r w:rsidR="007117B7" w:rsidRPr="00070BAC">
        <w:t xml:space="preserve"> (Karten, </w:t>
      </w:r>
      <w:r w:rsidRPr="00070BAC">
        <w:t>Schlüsselanhänger</w:t>
      </w:r>
      <w:r w:rsidR="008B0238" w:rsidRPr="00070BAC">
        <w:t>, Mini Tag oder Kombischlüssel</w:t>
      </w:r>
      <w:r w:rsidRPr="00070BAC">
        <w:t xml:space="preserve">) verwendet werden. In </w:t>
      </w:r>
      <w:r w:rsidR="008B0238" w:rsidRPr="00070BAC">
        <w:t xml:space="preserve">allen </w:t>
      </w:r>
      <w:r w:rsidRPr="00070BAC">
        <w:t xml:space="preserve">Fällen erfolgt die Identifikation kontakt- bzw. berührungslos. </w:t>
      </w:r>
    </w:p>
    <w:p w14:paraId="6770E1F7" w14:textId="77777777" w:rsidR="00222888" w:rsidRPr="00070BAC" w:rsidRDefault="00222888" w:rsidP="00667D47">
      <w:pPr>
        <w:pStyle w:val="Aufzhlung"/>
        <w:numPr>
          <w:ilvl w:val="0"/>
          <w:numId w:val="19"/>
        </w:numPr>
      </w:pPr>
      <w:r w:rsidRPr="00070BAC">
        <w:t>Die Systemverwaltung erfolgt mittels einer durch den Hersteller betriebenen und gehosteten Onlineverwaltung zur Parametrierung und Steuerung des gesamten Zutrittssystems über eine gra</w:t>
      </w:r>
      <w:r w:rsidR="001657A2">
        <w:t>f</w:t>
      </w:r>
      <w:r w:rsidRPr="00070BAC">
        <w:t>ische, browserbasierte Nutzeroberfläche. Ein Zugriff auf die Onlineverwaltung ist jederzeit von jedem PC weltweit mit Internetanbindung möglich.</w:t>
      </w:r>
    </w:p>
    <w:p w14:paraId="7099A8CE" w14:textId="77777777" w:rsidR="00222888" w:rsidRPr="00070BAC" w:rsidRDefault="00222888" w:rsidP="00667D47">
      <w:pPr>
        <w:pStyle w:val="Aufzhlung"/>
        <w:numPr>
          <w:ilvl w:val="0"/>
          <w:numId w:val="19"/>
        </w:numPr>
      </w:pPr>
      <w:r w:rsidRPr="00070BAC">
        <w:t xml:space="preserve">Die Übertragung von Konfigurationen auf die Offline-Schließkomponenten kann </w:t>
      </w:r>
      <w:r w:rsidR="000350EA" w:rsidRPr="00070BAC">
        <w:t>mittels NFC</w:t>
      </w:r>
      <w:r w:rsidR="009547C0" w:rsidRPr="00070BAC">
        <w:t>/BLE-</w:t>
      </w:r>
      <w:r w:rsidRPr="00070BAC">
        <w:t xml:space="preserve">Mobiltelefonen mit entsprechender Berechtigung </w:t>
      </w:r>
      <w:r w:rsidR="008B0238" w:rsidRPr="00070BAC">
        <w:t xml:space="preserve">(„Wartungsmodus“) </w:t>
      </w:r>
      <w:r w:rsidRPr="00070BAC">
        <w:t>oder mittels einer Codierstation durchgeführt werden.</w:t>
      </w:r>
    </w:p>
    <w:p w14:paraId="51EDCC23" w14:textId="77777777" w:rsidR="00222888" w:rsidRPr="00070BAC" w:rsidRDefault="00222888" w:rsidP="00667D47">
      <w:pPr>
        <w:pStyle w:val="Aufzhlung"/>
        <w:numPr>
          <w:ilvl w:val="0"/>
          <w:numId w:val="19"/>
        </w:numPr>
      </w:pPr>
      <w:r w:rsidRPr="00070BAC">
        <w:t>Neue bzw. geänderte Zutrittsberechtigungen können über eine Datenverbindung per</w:t>
      </w:r>
      <w:r w:rsidR="000350EA" w:rsidRPr="00070BAC">
        <w:t xml:space="preserve"> Mobilfunk oder WLAN an die NFC</w:t>
      </w:r>
      <w:r w:rsidR="003C6005" w:rsidRPr="00070BAC">
        <w:t>/BLE</w:t>
      </w:r>
      <w:r w:rsidRPr="00070BAC">
        <w:t>-Mobiltelefone „over-the-air“ übertragen werden. Die Berech</w:t>
      </w:r>
      <w:r w:rsidR="000350EA" w:rsidRPr="00070BAC">
        <w:t>tigungen werden in einer im NFC</w:t>
      </w:r>
      <w:r w:rsidR="009547C0" w:rsidRPr="00070BAC">
        <w:t>/BLE-</w:t>
      </w:r>
      <w:r w:rsidRPr="00070BAC">
        <w:t>Mobiltelefon installierten Applikation gespeichert</w:t>
      </w:r>
      <w:r w:rsidR="008B0238" w:rsidRPr="00070BAC">
        <w:t xml:space="preserve"> (AirKey App)</w:t>
      </w:r>
      <w:r w:rsidRPr="00070BAC">
        <w:t xml:space="preserve">. </w:t>
      </w:r>
    </w:p>
    <w:p w14:paraId="2ABD4ABC" w14:textId="77777777" w:rsidR="00222888" w:rsidRPr="00070BAC" w:rsidRDefault="000350EA" w:rsidP="00667D47">
      <w:pPr>
        <w:pStyle w:val="Aufzhlung"/>
        <w:numPr>
          <w:ilvl w:val="0"/>
          <w:numId w:val="19"/>
        </w:numPr>
      </w:pPr>
      <w:r w:rsidRPr="00070BAC">
        <w:t>Für die Verwendung von NFC</w:t>
      </w:r>
      <w:r w:rsidR="009547C0" w:rsidRPr="00070BAC">
        <w:t>/BLE</w:t>
      </w:r>
      <w:r w:rsidR="00222888" w:rsidRPr="00070BAC">
        <w:t xml:space="preserve">-Mobiltelefonen als </w:t>
      </w:r>
      <w:r w:rsidR="001657A2">
        <w:t>Zutrittsmedium</w:t>
      </w:r>
      <w:r w:rsidR="00222888" w:rsidRPr="00070BAC">
        <w:t xml:space="preserve"> sind keine speziellen SIM-Karten oder andere systemspezifische Hardware-Erweiterungen erforderlich. </w:t>
      </w:r>
    </w:p>
    <w:p w14:paraId="3AE8D6FA" w14:textId="77777777" w:rsidR="000350EA" w:rsidRPr="00070BAC" w:rsidRDefault="00222888" w:rsidP="00667D47">
      <w:pPr>
        <w:pStyle w:val="Aufzhlung"/>
        <w:numPr>
          <w:ilvl w:val="0"/>
          <w:numId w:val="19"/>
        </w:numPr>
      </w:pPr>
      <w:r w:rsidRPr="00070BAC">
        <w:t>Mindestvoraus</w:t>
      </w:r>
      <w:r w:rsidR="009547C0" w:rsidRPr="00070BAC">
        <w:t xml:space="preserve">setzung für eine Nutzung von </w:t>
      </w:r>
      <w:r w:rsidRPr="00070BAC">
        <w:t xml:space="preserve">Mobiltelefonen als </w:t>
      </w:r>
      <w:r w:rsidR="001657A2">
        <w:t>Zutrittsmedium</w:t>
      </w:r>
      <w:r w:rsidRPr="00070BAC">
        <w:t xml:space="preserve">: </w:t>
      </w:r>
    </w:p>
    <w:p w14:paraId="118C1601" w14:textId="77777777" w:rsidR="001D785F" w:rsidRPr="001D3E8B" w:rsidRDefault="00222888" w:rsidP="00667D47">
      <w:pPr>
        <w:pStyle w:val="Aufzhlung"/>
        <w:numPr>
          <w:ilvl w:val="0"/>
          <w:numId w:val="19"/>
        </w:numPr>
      </w:pPr>
      <w:r w:rsidRPr="001D3E8B">
        <w:t xml:space="preserve">Android </w:t>
      </w:r>
      <w:r w:rsidR="001D785F" w:rsidRPr="001D3E8B">
        <w:t xml:space="preserve">ab </w:t>
      </w:r>
      <w:r w:rsidRPr="001D3E8B">
        <w:t xml:space="preserve">Version </w:t>
      </w:r>
      <w:r w:rsidR="001D785F" w:rsidRPr="001D3E8B">
        <w:t>8</w:t>
      </w:r>
      <w:r w:rsidRPr="001D3E8B">
        <w:t>.0</w:t>
      </w:r>
    </w:p>
    <w:p w14:paraId="4634EE64" w14:textId="77777777" w:rsidR="009547C0" w:rsidRPr="00070BAC" w:rsidRDefault="001D785F" w:rsidP="00667D47">
      <w:pPr>
        <w:pStyle w:val="Aufzhlung"/>
        <w:numPr>
          <w:ilvl w:val="0"/>
          <w:numId w:val="19"/>
        </w:numPr>
      </w:pPr>
      <w:r w:rsidRPr="001D3E8B">
        <w:t>iOS ab Version 14.0</w:t>
      </w:r>
      <w:r w:rsidR="00222888" w:rsidRPr="00070BAC">
        <w:t xml:space="preserve"> </w:t>
      </w:r>
    </w:p>
    <w:p w14:paraId="77AA5DD9" w14:textId="77777777" w:rsidR="00222888" w:rsidRPr="00070BAC" w:rsidRDefault="00222888" w:rsidP="00667D47">
      <w:pPr>
        <w:pStyle w:val="Aufzhlung"/>
        <w:numPr>
          <w:ilvl w:val="0"/>
          <w:numId w:val="19"/>
        </w:numPr>
      </w:pPr>
      <w:r w:rsidRPr="00070BAC">
        <w:t>Neue bzw. geänderte Zutrittsberechtigungen können sowohl über eine mit einem PC-Arbeitsplatz verbundene Codierstation als auch mitte</w:t>
      </w:r>
      <w:r w:rsidR="000350EA" w:rsidRPr="00070BAC">
        <w:t>ls eines dafür berechtigten NFC</w:t>
      </w:r>
      <w:r w:rsidR="009547C0" w:rsidRPr="00070BAC">
        <w:t>/BLE</w:t>
      </w:r>
      <w:r w:rsidRPr="00070BAC">
        <w:t>-Mobiltelefons auf di</w:t>
      </w:r>
      <w:r w:rsidR="00635734" w:rsidRPr="00070BAC">
        <w:t>e Java Card-</w:t>
      </w:r>
      <w:r w:rsidR="00B93AEC">
        <w:t>Zutrittsmedien</w:t>
      </w:r>
      <w:r w:rsidR="00635734" w:rsidRPr="00070BAC">
        <w:t xml:space="preserve"> (Karten, </w:t>
      </w:r>
      <w:r w:rsidRPr="00070BAC">
        <w:t>Schlüs</w:t>
      </w:r>
      <w:r w:rsidR="000350EA" w:rsidRPr="00070BAC">
        <w:t>selanhänger</w:t>
      </w:r>
      <w:r w:rsidR="00635734" w:rsidRPr="00070BAC">
        <w:t>, Mini Tag oder Kombischlüssel</w:t>
      </w:r>
      <w:r w:rsidR="000350EA" w:rsidRPr="00070BAC">
        <w:t>) übertragen werden.</w:t>
      </w:r>
    </w:p>
    <w:p w14:paraId="5DDF40C5" w14:textId="77777777" w:rsidR="00222888" w:rsidRPr="00070BAC" w:rsidRDefault="00222888" w:rsidP="00667D47">
      <w:pPr>
        <w:pStyle w:val="Aufzhlung"/>
        <w:numPr>
          <w:ilvl w:val="0"/>
          <w:numId w:val="19"/>
        </w:numPr>
      </w:pPr>
      <w:r w:rsidRPr="00070BAC">
        <w:t>Zutrittsereignisse des jeweiligen NFC</w:t>
      </w:r>
      <w:r w:rsidR="003C6005" w:rsidRPr="00070BAC">
        <w:t>/BLE</w:t>
      </w:r>
      <w:r w:rsidRPr="00070BAC">
        <w:t>-Mobiltelefons, Batteriestatus der Schließkomponenten und weitere relevante Informationen (z.B. Information über falsche Uhrzeit in der Schließkompo</w:t>
      </w:r>
      <w:r w:rsidR="000350EA" w:rsidRPr="00070BAC">
        <w:t>nente</w:t>
      </w:r>
      <w:r w:rsidR="00635734" w:rsidRPr="00070BAC">
        <w:t xml:space="preserve"> oder anstehendes </w:t>
      </w:r>
      <w:r w:rsidR="00AB670B" w:rsidRPr="00070BAC">
        <w:t>Firmware Update</w:t>
      </w:r>
      <w:r w:rsidR="000350EA" w:rsidRPr="00070BAC">
        <w:t>) werden durch die NFC</w:t>
      </w:r>
      <w:r w:rsidR="003C6005" w:rsidRPr="00070BAC">
        <w:t>/BLE</w:t>
      </w:r>
      <w:r w:rsidRPr="00070BAC">
        <w:t xml:space="preserve">-Mobiltelefone regelmäßig über eine Datenverbindung per </w:t>
      </w:r>
      <w:r w:rsidR="003C6005" w:rsidRPr="00070BAC">
        <w:t xml:space="preserve">Datennetz des </w:t>
      </w:r>
      <w:r w:rsidRPr="00070BAC">
        <w:t>Mobilfunk</w:t>
      </w:r>
      <w:r w:rsidR="003C6005" w:rsidRPr="00070BAC">
        <w:t>anbieters</w:t>
      </w:r>
      <w:r w:rsidRPr="00070BAC">
        <w:t xml:space="preserve"> oder WLAN zur Onlineverwaltung übertragen. </w:t>
      </w:r>
    </w:p>
    <w:p w14:paraId="58C4B7FB" w14:textId="77777777" w:rsidR="00CB140A" w:rsidRPr="00070BAC" w:rsidRDefault="00222888" w:rsidP="00667D47">
      <w:pPr>
        <w:pStyle w:val="Aufzhlung"/>
        <w:numPr>
          <w:ilvl w:val="0"/>
          <w:numId w:val="19"/>
        </w:numPr>
      </w:pPr>
      <w:r w:rsidRPr="00070BAC">
        <w:t xml:space="preserve">Der Aufbau des elektronischen Schließsystems ermöglicht eine Realisierung von Anlagen, deren einzelne Standorte beliebig geographisch verteilt sein können. Das System unterstützt dabei auch die Funktion, Standorte mit verschiedenen Zeitzonen in einer </w:t>
      </w:r>
      <w:r w:rsidR="008911B3" w:rsidRPr="00070BAC">
        <w:t>Schließa</w:t>
      </w:r>
      <w:r w:rsidRPr="00070BAC">
        <w:t>nlage</w:t>
      </w:r>
      <w:r w:rsidR="003C6005" w:rsidRPr="00070BAC">
        <w:t xml:space="preserve"> mit wahlweise mehreren Administratoren</w:t>
      </w:r>
      <w:r w:rsidRPr="00070BAC">
        <w:t xml:space="preserve"> zu verwalten</w:t>
      </w:r>
      <w:r w:rsidR="00CB140A" w:rsidRPr="00070BAC">
        <w:t>.</w:t>
      </w:r>
    </w:p>
    <w:p w14:paraId="0DD3000A" w14:textId="77777777" w:rsidR="00CB140A" w:rsidRPr="00070BAC" w:rsidRDefault="00CB140A" w:rsidP="00667D47">
      <w:pPr>
        <w:pStyle w:val="Aufzhlung"/>
        <w:numPr>
          <w:ilvl w:val="0"/>
          <w:numId w:val="19"/>
        </w:numPr>
      </w:pPr>
      <w:r w:rsidRPr="00070BAC">
        <w:t xml:space="preserve">Einzelne Schließkomponenten einer Anlage können Teil mehrerer Schließanlagen (max. </w:t>
      </w:r>
      <w:r w:rsidR="001D785F">
        <w:t>250</w:t>
      </w:r>
      <w:r w:rsidRPr="00070BAC">
        <w:t>) sein.</w:t>
      </w:r>
    </w:p>
    <w:p w14:paraId="72B529AA" w14:textId="77777777" w:rsidR="00222888" w:rsidRPr="00070BAC" w:rsidRDefault="00CB140A" w:rsidP="00667D47">
      <w:pPr>
        <w:pStyle w:val="Aufzhlung"/>
        <w:numPr>
          <w:ilvl w:val="0"/>
          <w:numId w:val="19"/>
        </w:numPr>
      </w:pPr>
      <w:r w:rsidRPr="00070BAC">
        <w:t>Schließkomponenten können bei Bedarf mittels</w:t>
      </w:r>
      <w:r w:rsidR="003C6005" w:rsidRPr="00070BAC">
        <w:t xml:space="preserve"> GPS</w:t>
      </w:r>
      <w:r w:rsidRPr="00070BAC">
        <w:t xml:space="preserve">-Koordinaten geortet </w:t>
      </w:r>
      <w:r w:rsidR="00AB670B" w:rsidRPr="00070BAC">
        <w:t xml:space="preserve">oder per Adress-Eingabe in der Onlineverwaltung lokalisiert </w:t>
      </w:r>
      <w:r w:rsidRPr="00070BAC">
        <w:t>werden.</w:t>
      </w:r>
      <w:r w:rsidR="00222888" w:rsidRPr="00070BAC">
        <w:t xml:space="preserve"> </w:t>
      </w:r>
    </w:p>
    <w:p w14:paraId="2B0C5B24" w14:textId="77777777" w:rsidR="00222888" w:rsidRPr="00070BAC" w:rsidRDefault="00B32852" w:rsidP="00667D47">
      <w:pPr>
        <w:pStyle w:val="Aufzhlung"/>
        <w:numPr>
          <w:ilvl w:val="0"/>
          <w:numId w:val="19"/>
        </w:numPr>
      </w:pPr>
      <w:r w:rsidRPr="00070BAC">
        <w:t>Der</w:t>
      </w:r>
      <w:r w:rsidR="00222888" w:rsidRPr="00070BAC">
        <w:t xml:space="preserve"> </w:t>
      </w:r>
      <w:r w:rsidRPr="00070BAC">
        <w:t>mechatronische S</w:t>
      </w:r>
      <w:r w:rsidR="008911B3" w:rsidRPr="00070BAC">
        <w:t>chließzylinder</w:t>
      </w:r>
      <w:r w:rsidRPr="00070BAC">
        <w:t xml:space="preserve"> und das mechatronische Hangschloss </w:t>
      </w:r>
      <w:r w:rsidR="00222888" w:rsidRPr="00070BAC">
        <w:t>sind batteriebetrieben und ohne Verkabelungsarbeit in der Tür</w:t>
      </w:r>
      <w:r w:rsidRPr="00070BAC">
        <w:t xml:space="preserve"> bzw. an der zu verschließenden Einheit</w:t>
      </w:r>
      <w:r w:rsidR="00222888" w:rsidRPr="00070BAC">
        <w:t xml:space="preserve"> zu installieren.</w:t>
      </w:r>
    </w:p>
    <w:p w14:paraId="14113BA3" w14:textId="77777777" w:rsidR="00222888" w:rsidRPr="00070BAC" w:rsidRDefault="00222888" w:rsidP="00667D47">
      <w:pPr>
        <w:pStyle w:val="Aufzhlung"/>
        <w:numPr>
          <w:ilvl w:val="0"/>
          <w:numId w:val="19"/>
        </w:numPr>
      </w:pPr>
      <w:r w:rsidRPr="00070BAC">
        <w:lastRenderedPageBreak/>
        <w:t>Die Notstromöffnung der Schließkomponenten ist über ein Notstromgerät möglich.</w:t>
      </w:r>
    </w:p>
    <w:p w14:paraId="7429A198" w14:textId="77777777" w:rsidR="00222888" w:rsidRPr="00070BAC" w:rsidRDefault="00222888" w:rsidP="00667D47">
      <w:pPr>
        <w:pStyle w:val="Aufzhlung"/>
        <w:numPr>
          <w:ilvl w:val="0"/>
          <w:numId w:val="19"/>
        </w:numPr>
      </w:pPr>
      <w:r w:rsidRPr="00070BAC">
        <w:t>Akustische und optische Signalisierung bei berechtigtem und unberechtigtem Medium, sowie während des Identifikationsvorgangs</w:t>
      </w:r>
      <w:r w:rsidR="00AB670B" w:rsidRPr="00070BAC">
        <w:t>.</w:t>
      </w:r>
    </w:p>
    <w:p w14:paraId="7C294C0F" w14:textId="77777777" w:rsidR="00222888" w:rsidRDefault="00222888" w:rsidP="00667D47">
      <w:pPr>
        <w:pStyle w:val="Aufzhlung"/>
        <w:numPr>
          <w:ilvl w:val="0"/>
          <w:numId w:val="19"/>
        </w:numPr>
      </w:pPr>
      <w:r w:rsidRPr="00070BAC">
        <w:t>Mittels einer optischen und akustischen Warnung informieren batteriebetriebene Türkomponenten rechtzeitig über einen notwendigen Austausch der Batterien</w:t>
      </w:r>
      <w:r w:rsidR="00AB670B" w:rsidRPr="00070BAC">
        <w:t>.</w:t>
      </w:r>
    </w:p>
    <w:p w14:paraId="5757E7CA" w14:textId="77777777" w:rsidR="001D785F" w:rsidRPr="00070BAC" w:rsidRDefault="001D3E8B" w:rsidP="00667D47">
      <w:pPr>
        <w:pStyle w:val="Aufzhlung"/>
        <w:numPr>
          <w:ilvl w:val="0"/>
          <w:numId w:val="19"/>
        </w:numPr>
      </w:pPr>
      <w:r w:rsidRPr="001D3E8B">
        <w:t xml:space="preserve">AirKey verfügt über eine </w:t>
      </w:r>
      <w:r w:rsidR="001D785F" w:rsidRPr="001D3E8B">
        <w:t xml:space="preserve">REST-Schnittstelle zur </w:t>
      </w:r>
      <w:r w:rsidRPr="001D3E8B">
        <w:t>Integration des Zutrittkontrollsystems</w:t>
      </w:r>
      <w:r w:rsidR="001D785F" w:rsidRPr="001D3E8B">
        <w:t xml:space="preserve"> in Drittsysteme </w:t>
      </w:r>
      <w:r>
        <w:t>des Anwenders.</w:t>
      </w:r>
    </w:p>
    <w:p w14:paraId="62641276" w14:textId="77777777" w:rsidR="002936C3" w:rsidRPr="00070BAC" w:rsidRDefault="002936C3" w:rsidP="001D3E8B">
      <w:pPr>
        <w:pStyle w:val="Aufzhlung"/>
        <w:numPr>
          <w:ilvl w:val="0"/>
          <w:numId w:val="0"/>
        </w:numPr>
        <w:ind w:left="1440"/>
        <w:rPr>
          <w:highlight w:val="yellow"/>
        </w:rPr>
      </w:pPr>
    </w:p>
    <w:bookmarkEnd w:id="15"/>
    <w:p w14:paraId="34253027" w14:textId="77777777" w:rsidR="00B90762" w:rsidRPr="00070BAC" w:rsidRDefault="00265CD3" w:rsidP="00B90762">
      <w:pPr>
        <w:rPr>
          <w:highlight w:val="yellow"/>
        </w:rPr>
      </w:pPr>
      <w:r w:rsidRPr="00070BAC">
        <w:rPr>
          <w:highlight w:val="yellow"/>
        </w:rPr>
        <w:br w:type="page"/>
      </w:r>
    </w:p>
    <w:p w14:paraId="11B5289B" w14:textId="77777777" w:rsidR="00B90762" w:rsidRPr="00070BAC" w:rsidRDefault="00671047" w:rsidP="00265CD3">
      <w:pPr>
        <w:pStyle w:val="berschrift1"/>
      </w:pPr>
      <w:bookmarkStart w:id="16" w:name="_Toc183682083"/>
      <w:r w:rsidRPr="00070BAC">
        <w:t>Mechatronische Schließz</w:t>
      </w:r>
      <w:r w:rsidR="006F6016" w:rsidRPr="00070BAC">
        <w:t>ylinder</w:t>
      </w:r>
      <w:bookmarkEnd w:id="16"/>
    </w:p>
    <w:p w14:paraId="6DE36D04" w14:textId="77777777" w:rsidR="00C8639A" w:rsidRPr="00070BAC" w:rsidRDefault="00671047" w:rsidP="00C22338">
      <w:pPr>
        <w:pStyle w:val="berschrift2"/>
      </w:pPr>
      <w:bookmarkStart w:id="17" w:name="_Toc183682084"/>
      <w:r w:rsidRPr="00070BAC">
        <w:t>Allgemeine Beschreibung</w:t>
      </w:r>
      <w:bookmarkEnd w:id="17"/>
    </w:p>
    <w:p w14:paraId="48DA20D3" w14:textId="77777777" w:rsidR="00C8639A" w:rsidRPr="00070BAC" w:rsidRDefault="00C8639A" w:rsidP="00C8639A">
      <w:pPr>
        <w:rPr>
          <w:highlight w:val="yellow"/>
        </w:rPr>
      </w:pPr>
    </w:p>
    <w:p w14:paraId="732A078E" w14:textId="77777777" w:rsidR="00542426" w:rsidRPr="00070BAC" w:rsidRDefault="00B32852" w:rsidP="00667D47">
      <w:r w:rsidRPr="00070BAC">
        <w:t>Der m</w:t>
      </w:r>
      <w:r w:rsidR="00542426" w:rsidRPr="00070BAC">
        <w:t>echatronische Schließzylinder:</w:t>
      </w:r>
    </w:p>
    <w:p w14:paraId="2E70C8AD" w14:textId="77777777" w:rsidR="00222888" w:rsidRPr="00070BAC" w:rsidRDefault="00222888" w:rsidP="001D3E8B">
      <w:pPr>
        <w:pStyle w:val="Aufzhlung"/>
        <w:numPr>
          <w:ilvl w:val="0"/>
          <w:numId w:val="19"/>
        </w:numPr>
      </w:pPr>
      <w:r w:rsidRPr="00070BAC">
        <w:t>wird mit einseitiger oder beidseitiger Berechtigungsprüfung ausgeführt. Die Standardausführung [E.A.PZ.KZ-S] hat an der ungesicherten Zutrittsseite einen elektronischen Leseknauf und an der gesicherten Innenseite einen mechanischen Drehknauf. Die beidseitige Ausführung [E.A.PZ.DZ-S] weist an beiden Seiten einen elektronischen Leseknauf. Der einseitige mechatronische Schließzylinder [E.A.PZ.HZ-S] weist an der ungesicherten Zutrittsseite einen elektronischen Lese</w:t>
      </w:r>
      <w:r w:rsidR="00163867" w:rsidRPr="00070BAC">
        <w:t>knauf</w:t>
      </w:r>
      <w:r w:rsidRPr="00070BAC">
        <w:t xml:space="preserve"> auf.</w:t>
      </w:r>
    </w:p>
    <w:p w14:paraId="37CF5284" w14:textId="77777777" w:rsidR="00222888" w:rsidRPr="00070BAC" w:rsidRDefault="00222888" w:rsidP="001D3E8B">
      <w:pPr>
        <w:pStyle w:val="Aufzhlung"/>
        <w:numPr>
          <w:ilvl w:val="0"/>
          <w:numId w:val="19"/>
        </w:numPr>
      </w:pPr>
      <w:r w:rsidRPr="00070BAC">
        <w:t xml:space="preserve">besitzt an der Zutrittsseite einen frei drehenden elektronischen Leseknauf, welcher bei Vorhalten eines berechtigten </w:t>
      </w:r>
      <w:r w:rsidR="002C05C0">
        <w:t xml:space="preserve">Zutrittsmediums </w:t>
      </w:r>
      <w:r w:rsidR="002C05C0" w:rsidRPr="001D3E8B">
        <w:t>oder beim Sperrvorgang mittels einer berechtigten iOS- oder Android-App</w:t>
      </w:r>
      <w:r w:rsidRPr="00070BAC">
        <w:t xml:space="preserve"> den Zutritt freigibt. Zum Öffnen der Tür muss anschließend der Knauf gedreht werden.</w:t>
      </w:r>
    </w:p>
    <w:p w14:paraId="279D583D" w14:textId="77777777" w:rsidR="002C05C0" w:rsidRPr="001D3E8B" w:rsidRDefault="002C05C0" w:rsidP="001D3E8B">
      <w:pPr>
        <w:pStyle w:val="Aufzhlung"/>
        <w:numPr>
          <w:ilvl w:val="0"/>
          <w:numId w:val="19"/>
        </w:numPr>
      </w:pPr>
      <w:r w:rsidRPr="001D3E8B">
        <w:t>besitzt ein EAL6+ zertifiziertes Secure Element</w:t>
      </w:r>
    </w:p>
    <w:p w14:paraId="5A4EDE2C" w14:textId="77777777" w:rsidR="00C806A4" w:rsidRDefault="00C806A4" w:rsidP="001D3E8B">
      <w:pPr>
        <w:pStyle w:val="Aufzhlung"/>
        <w:numPr>
          <w:ilvl w:val="0"/>
          <w:numId w:val="19"/>
        </w:numPr>
      </w:pPr>
      <w:r w:rsidRPr="001D3E8B">
        <w:t>ermöglicht die Protokollierung sowohl der Öffnungs-, als auch der Verriegelungsvorgänge</w:t>
      </w:r>
    </w:p>
    <w:p w14:paraId="1EAE18CD" w14:textId="77777777" w:rsidR="00222888" w:rsidRPr="00070BAC" w:rsidRDefault="00222888" w:rsidP="001D3E8B">
      <w:pPr>
        <w:pStyle w:val="Aufzhlung"/>
        <w:numPr>
          <w:ilvl w:val="0"/>
          <w:numId w:val="19"/>
        </w:numPr>
      </w:pPr>
      <w:r w:rsidRPr="00070BAC">
        <w:t>besitzt eine integrierte Echtzeituhr (RTC) mit Zeitzonensteuerung und automatischer Sommer-/Winterzeit-Umstellung entsprechend der gewählten Weltzeitzone.</w:t>
      </w:r>
    </w:p>
    <w:p w14:paraId="17FA29A5" w14:textId="77777777" w:rsidR="002C05C0" w:rsidRPr="001D3E8B" w:rsidRDefault="002C05C0" w:rsidP="001D3E8B">
      <w:pPr>
        <w:pStyle w:val="Aufzhlung"/>
        <w:numPr>
          <w:ilvl w:val="0"/>
          <w:numId w:val="19"/>
        </w:numPr>
      </w:pPr>
      <w:r w:rsidRPr="001D3E8B">
        <w:t>verfügt über die Möglichkeit einer manuellen, halbautomatischen oder zeitgesteuerten Daueröffnung. Die Aktivierung und Deaktivierung der Daueröffnung ist in der Software konfigurierbar.</w:t>
      </w:r>
    </w:p>
    <w:p w14:paraId="731C691E" w14:textId="674EB336" w:rsidR="00222888" w:rsidRPr="00070BAC" w:rsidRDefault="00222888" w:rsidP="001D3E8B">
      <w:pPr>
        <w:pStyle w:val="Aufzhlung"/>
        <w:numPr>
          <w:ilvl w:val="0"/>
          <w:numId w:val="19"/>
        </w:numPr>
      </w:pPr>
      <w:r w:rsidRPr="00070BAC">
        <w:t>erfordert keine Verkabelung in der Tür. Für den Ein- und Ausbau kann der Außen-</w:t>
      </w:r>
      <w:r w:rsidR="00B43629">
        <w:t xml:space="preserve"> </w:t>
      </w:r>
      <w:r w:rsidRPr="00070BAC">
        <w:t>oder Innenknauf demontiert werden, wobei aus Sicherheitsgründen der elektronische Leseknauf nur über ein herstellereigenes Spezialwerkzeug abgenommen werden kann.</w:t>
      </w:r>
    </w:p>
    <w:p w14:paraId="23F99D5C" w14:textId="44D981A0" w:rsidR="00222888" w:rsidRPr="00070BAC" w:rsidRDefault="00222888" w:rsidP="001D3E8B">
      <w:pPr>
        <w:pStyle w:val="Aufzhlung"/>
        <w:numPr>
          <w:ilvl w:val="0"/>
          <w:numId w:val="19"/>
        </w:numPr>
      </w:pPr>
      <w:r w:rsidRPr="00070BAC">
        <w:t>verfügt über eine sicherheitsrelevante Auslöseelektronik hinter dem bohrgeschützten Bereich des mechatronischen Schließzylinders, um ein unberechtigtes Öffnen durch Manipulation (z</w:t>
      </w:r>
      <w:r w:rsidR="00B43629">
        <w:t>.</w:t>
      </w:r>
      <w:r w:rsidRPr="00070BAC">
        <w:t xml:space="preserve">B. Abschlagen des elektronischen Leseknaufs) zu verhindern. </w:t>
      </w:r>
    </w:p>
    <w:p w14:paraId="3A1696D5" w14:textId="513E0186" w:rsidR="00222888" w:rsidRPr="00070BAC" w:rsidRDefault="00222888" w:rsidP="001D3E8B">
      <w:pPr>
        <w:pStyle w:val="Aufzhlung"/>
        <w:numPr>
          <w:ilvl w:val="0"/>
          <w:numId w:val="19"/>
        </w:numPr>
      </w:pPr>
      <w:r w:rsidRPr="00070BAC">
        <w:t>verfügt über einen motorisch angetriebenen Freigabemechanismus, welcher den mechatronischen Schließzylinder vor magnetischer und mechanischer Manipulation (z.B.: Rotation, Erschütterung,</w:t>
      </w:r>
      <w:r w:rsidR="00B43629">
        <w:t xml:space="preserve"> </w:t>
      </w:r>
      <w:r w:rsidRPr="00070BAC">
        <w:t>…) sichert.</w:t>
      </w:r>
    </w:p>
    <w:p w14:paraId="0FA53D01" w14:textId="77777777" w:rsidR="00222888" w:rsidRPr="00070BAC" w:rsidRDefault="00222888" w:rsidP="001D3E8B">
      <w:pPr>
        <w:pStyle w:val="Aufzhlung"/>
        <w:numPr>
          <w:ilvl w:val="0"/>
          <w:numId w:val="19"/>
        </w:numPr>
      </w:pPr>
      <w:r w:rsidRPr="00070BAC">
        <w:t>verfügt über eine modulare Bauform (</w:t>
      </w:r>
      <w:r w:rsidR="002C05C0">
        <w:t>SY-MO</w:t>
      </w:r>
      <w:r w:rsidRPr="00070BAC">
        <w:t xml:space="preserve">) um eine Längenänderung bzw. eine nutzungsspezifische Änderung </w:t>
      </w:r>
      <w:r w:rsidR="00392A61" w:rsidRPr="00070BAC">
        <w:t xml:space="preserve">vor Ort durch den Fachpartner </w:t>
      </w:r>
      <w:r w:rsidRPr="00070BAC">
        <w:t>durchführen zu können.</w:t>
      </w:r>
    </w:p>
    <w:p w14:paraId="5121F7C0" w14:textId="77777777" w:rsidR="00222888" w:rsidRPr="00070BAC" w:rsidRDefault="00222888" w:rsidP="001D3E8B">
      <w:pPr>
        <w:pStyle w:val="Aufzhlung"/>
        <w:numPr>
          <w:ilvl w:val="0"/>
          <w:numId w:val="19"/>
        </w:numPr>
      </w:pPr>
      <w:r w:rsidRPr="00070BAC">
        <w:t>verfügt über ein Batteriemanagement, welches den Nutzer 1</w:t>
      </w:r>
      <w:r w:rsidR="000350EA" w:rsidRPr="00070BAC">
        <w:t>.</w:t>
      </w:r>
      <w:r w:rsidRPr="00070BAC">
        <w:t>000 Zutrittsereignisse vor einem kritischen Batteriezustand optisch und akustisch warnt</w:t>
      </w:r>
      <w:r w:rsidR="00C73AE7" w:rsidRPr="00070BAC">
        <w:t>.</w:t>
      </w:r>
      <w:r w:rsidR="002C05C0">
        <w:t xml:space="preserve"> </w:t>
      </w:r>
      <w:r w:rsidR="002C05C0" w:rsidRPr="001D3E8B">
        <w:t>Alle Berechtigungs- und Zutrittsprotokolldaten bleiben nach einem Unterbrechen der Stromversorgung erhalten</w:t>
      </w:r>
    </w:p>
    <w:p w14:paraId="1F2A56EB" w14:textId="77777777" w:rsidR="00222888" w:rsidRPr="00070BAC" w:rsidRDefault="000350EA" w:rsidP="001D3E8B">
      <w:pPr>
        <w:pStyle w:val="Aufzhlung"/>
        <w:numPr>
          <w:ilvl w:val="0"/>
          <w:numId w:val="19"/>
        </w:numPr>
      </w:pPr>
      <w:r w:rsidRPr="00070BAC">
        <w:t xml:space="preserve">Identifikationstechnologie: </w:t>
      </w:r>
      <w:r w:rsidRPr="00CB26C6">
        <w:t>NFC</w:t>
      </w:r>
      <w:r w:rsidR="00930F6F" w:rsidRPr="00CB26C6">
        <w:t xml:space="preserve"> </w:t>
      </w:r>
      <w:r w:rsidR="008C158E" w:rsidRPr="00CB26C6">
        <w:t>und/</w:t>
      </w:r>
      <w:r w:rsidR="00930F6F" w:rsidRPr="00CB26C6">
        <w:t>oder BLE</w:t>
      </w:r>
    </w:p>
    <w:p w14:paraId="36554ADD" w14:textId="77777777" w:rsidR="0022774B" w:rsidRPr="00070BAC" w:rsidRDefault="00222888" w:rsidP="001D3E8B">
      <w:pPr>
        <w:pStyle w:val="Aufzhlung"/>
        <w:numPr>
          <w:ilvl w:val="0"/>
          <w:numId w:val="19"/>
        </w:numPr>
      </w:pPr>
      <w:r w:rsidRPr="00070BAC">
        <w:t>Einfaches, dra</w:t>
      </w:r>
      <w:r w:rsidR="000350EA" w:rsidRPr="00070BAC">
        <w:t>htloses Firmware</w:t>
      </w:r>
      <w:r w:rsidR="00392A61" w:rsidRPr="00070BAC">
        <w:t xml:space="preserve"> U</w:t>
      </w:r>
      <w:r w:rsidR="000350EA" w:rsidRPr="00070BAC">
        <w:t>pdate über NFC</w:t>
      </w:r>
      <w:r w:rsidR="00930F6F" w:rsidRPr="00070BAC">
        <w:t>/BLE</w:t>
      </w:r>
      <w:r w:rsidRPr="00070BAC">
        <w:t>-Mobiltelefone mit Berechtigung für den Wartungsmodus</w:t>
      </w:r>
    </w:p>
    <w:p w14:paraId="0125E3CB" w14:textId="77777777" w:rsidR="000350EA" w:rsidRPr="00070BAC" w:rsidRDefault="000350EA" w:rsidP="00FC3144">
      <w:pPr>
        <w:ind w:left="576"/>
      </w:pPr>
    </w:p>
    <w:p w14:paraId="25A09E9E" w14:textId="77777777" w:rsidR="00FC3144" w:rsidRPr="00667D47" w:rsidRDefault="00667D47" w:rsidP="00667D47">
      <w:pPr>
        <w:pStyle w:val="berschrift2"/>
      </w:pPr>
      <w:r>
        <w:rPr>
          <w:b w:val="0"/>
        </w:rPr>
        <w:br w:type="page"/>
      </w:r>
      <w:bookmarkStart w:id="18" w:name="_Toc183682085"/>
      <w:r w:rsidR="000350EA" w:rsidRPr="00667D47">
        <w:lastRenderedPageBreak/>
        <w:t>Ausführung als Hybridzylinder</w:t>
      </w:r>
      <w:bookmarkEnd w:id="18"/>
    </w:p>
    <w:p w14:paraId="1DF1CBE6" w14:textId="77777777" w:rsidR="00667D47" w:rsidRDefault="00667D47" w:rsidP="00667D47"/>
    <w:p w14:paraId="6027F3E2" w14:textId="77777777" w:rsidR="00FC3144" w:rsidRPr="00070BAC" w:rsidRDefault="00FC3144" w:rsidP="00667D47">
      <w:r w:rsidRPr="00070BAC">
        <w:t>Der mechatronische Hybridzylinder</w:t>
      </w:r>
      <w:r w:rsidR="00177666" w:rsidRPr="00070BAC">
        <w:t>:</w:t>
      </w:r>
    </w:p>
    <w:p w14:paraId="77C40592" w14:textId="77777777" w:rsidR="00177666" w:rsidRPr="00070BAC" w:rsidRDefault="00177666" w:rsidP="001D3E8B">
      <w:pPr>
        <w:pStyle w:val="Aufzhlung"/>
        <w:numPr>
          <w:ilvl w:val="0"/>
          <w:numId w:val="19"/>
        </w:numPr>
      </w:pPr>
      <w:r w:rsidRPr="00070BAC">
        <w:t xml:space="preserve">entspricht der allgemeinen Beschreibung des mechatronischen Schließzylinders nach 3.1 und/oder ist zusätzlich in eine mechanische Schließanlage integrierbar. An einer Zylinderseite weist der Schließzylinder einen elektronischen Leseknauf auf und an der </w:t>
      </w:r>
      <w:r w:rsidR="00903177" w:rsidRPr="00070BAC">
        <w:t>gegenüberliegenden</w:t>
      </w:r>
      <w:r w:rsidRPr="00070BAC">
        <w:t xml:space="preserve"> Zylinderseite eine mechanische Sperreinrichtung, die kompatibel zu EVVA Schließsystemen </w:t>
      </w:r>
      <w:r w:rsidR="00392A61" w:rsidRPr="00070BAC">
        <w:t xml:space="preserve">in modularer Bauform </w:t>
      </w:r>
      <w:r w:rsidRPr="00070BAC">
        <w:t>ist.</w:t>
      </w:r>
    </w:p>
    <w:p w14:paraId="361699BE" w14:textId="77777777" w:rsidR="0035789B" w:rsidRPr="00070BAC" w:rsidRDefault="00903177" w:rsidP="001D3E8B">
      <w:pPr>
        <w:pStyle w:val="Aufzhlung"/>
        <w:numPr>
          <w:ilvl w:val="0"/>
          <w:numId w:val="19"/>
        </w:numPr>
      </w:pPr>
      <w:r w:rsidRPr="00070BAC">
        <w:t xml:space="preserve">Die Zutrittsseite mit dem elektronischen Leseknauf kann mit einem </w:t>
      </w:r>
      <w:r w:rsidR="002C05C0">
        <w:t>Zutrittsmedium</w:t>
      </w:r>
      <w:r w:rsidRPr="00070BAC">
        <w:t xml:space="preserve"> (Karte, Schlüsselanhänger, etc.</w:t>
      </w:r>
      <w:r w:rsidR="002C05C0">
        <w:t xml:space="preserve"> oder </w:t>
      </w:r>
      <w:r w:rsidR="002C05C0" w:rsidRPr="002C05C0">
        <w:t>NFC/BLE-Mobiltelefon</w:t>
      </w:r>
      <w:r w:rsidRPr="00070BAC">
        <w:t xml:space="preserve">) bedient werden. Die mechanische Seite hingegen, wird mit einem mechanischen Schlüssel gesperrt. </w:t>
      </w:r>
      <w:r w:rsidR="002675E9" w:rsidRPr="00070BAC">
        <w:t>Aufgrund dessen</w:t>
      </w:r>
      <w:r w:rsidRPr="00070BAC">
        <w:t xml:space="preserve"> ist es möglich eine rein mechatronische Schließanlage und eine rein mechanische Schließanlage an einer Tür zu kombinieren.</w:t>
      </w:r>
    </w:p>
    <w:p w14:paraId="1C14D07D" w14:textId="77777777" w:rsidR="009A63CC" w:rsidRPr="00070BAC" w:rsidRDefault="009A63CC" w:rsidP="009B07BE">
      <w:pPr>
        <w:pStyle w:val="berschrift2"/>
      </w:pPr>
      <w:bookmarkStart w:id="19" w:name="_Toc183682086"/>
      <w:r w:rsidRPr="00070BAC">
        <w:t>Technische Daten</w:t>
      </w:r>
      <w:r w:rsidR="00B365C4" w:rsidRPr="00070BAC">
        <w:t xml:space="preserve"> und Betrieb</w:t>
      </w:r>
      <w:bookmarkEnd w:id="19"/>
    </w:p>
    <w:p w14:paraId="658F034E" w14:textId="77777777" w:rsidR="00A21A8C" w:rsidRPr="00070BAC" w:rsidRDefault="00A21A8C" w:rsidP="00C8639A">
      <w:pPr>
        <w:rPr>
          <w:highlight w:val="yellow"/>
        </w:rPr>
      </w:pPr>
    </w:p>
    <w:p w14:paraId="3A7EB482" w14:textId="77777777" w:rsidR="00542426" w:rsidRPr="00070BAC" w:rsidRDefault="00542426" w:rsidP="001D3E8B">
      <w:pPr>
        <w:pStyle w:val="Aufzhlung"/>
        <w:numPr>
          <w:ilvl w:val="0"/>
          <w:numId w:val="19"/>
        </w:numPr>
      </w:pPr>
      <w:r w:rsidRPr="00070BAC">
        <w:t>Einsatzbereich: - 20 °C bis + 55 °C, Luftfeuchtigkeit &lt; 90 % nicht kondensierend</w:t>
      </w:r>
    </w:p>
    <w:p w14:paraId="29DFABA8" w14:textId="77777777" w:rsidR="00542426" w:rsidRPr="00070BAC" w:rsidRDefault="00542426" w:rsidP="001D3E8B">
      <w:pPr>
        <w:pStyle w:val="Aufzhlung"/>
        <w:numPr>
          <w:ilvl w:val="0"/>
          <w:numId w:val="19"/>
        </w:numPr>
      </w:pPr>
      <w:r w:rsidRPr="00070BAC">
        <w:t>Batteriebetrieben mit handelsüblichen CR2-Batterien</w:t>
      </w:r>
    </w:p>
    <w:p w14:paraId="04C90A00" w14:textId="77777777" w:rsidR="002C05C0" w:rsidRPr="001D3E8B" w:rsidRDefault="00542426" w:rsidP="001D3E8B">
      <w:pPr>
        <w:pStyle w:val="Aufzhlung"/>
        <w:numPr>
          <w:ilvl w:val="0"/>
          <w:numId w:val="19"/>
        </w:numPr>
      </w:pPr>
      <w:r w:rsidRPr="00070BAC">
        <w:t xml:space="preserve">Normalbetrieb: </w:t>
      </w:r>
      <w:r w:rsidR="002C05C0" w:rsidRPr="001D3E8B">
        <w:t xml:space="preserve">bis zu 35.000 Zutrittsereignisse – Batterielebensdauer ca. 2 Jahre (bei 100 Betätigungen pro Werktag) </w:t>
      </w:r>
    </w:p>
    <w:p w14:paraId="2F915DCB" w14:textId="77777777" w:rsidR="009A63CC" w:rsidRPr="00070BAC" w:rsidRDefault="009B07BE" w:rsidP="009B07BE">
      <w:pPr>
        <w:pStyle w:val="berschrift2"/>
      </w:pPr>
      <w:bookmarkStart w:id="20" w:name="_Toc183682087"/>
      <w:r w:rsidRPr="00070BAC">
        <w:t>Zulassungen und Zertifizierung</w:t>
      </w:r>
      <w:bookmarkEnd w:id="20"/>
    </w:p>
    <w:p w14:paraId="76C80CA2" w14:textId="77777777" w:rsidR="009B07BE" w:rsidRPr="00070BAC" w:rsidRDefault="009B07BE" w:rsidP="009B07BE"/>
    <w:p w14:paraId="7399A586" w14:textId="12AFA923" w:rsidR="00542426" w:rsidRPr="00070BAC" w:rsidRDefault="00542426" w:rsidP="001D3E8B">
      <w:pPr>
        <w:pStyle w:val="Aufzhlung"/>
        <w:numPr>
          <w:ilvl w:val="0"/>
          <w:numId w:val="19"/>
        </w:numPr>
      </w:pPr>
      <w:r w:rsidRPr="00070BAC">
        <w:t xml:space="preserve">Geprüft und </w:t>
      </w:r>
      <w:r w:rsidR="00C6252B">
        <w:t>z</w:t>
      </w:r>
      <w:r w:rsidRPr="00070BAC">
        <w:t>ertifiziert durch ein unabhängiges akkreditiertes Prüfinstitut nach EN 15684 - Mechatronische Schließzylinder: Anforderungen und Prüfverfahren:</w:t>
      </w:r>
    </w:p>
    <w:p w14:paraId="686FFD7D" w14:textId="3A088C41" w:rsidR="00542426" w:rsidRPr="00070BAC" w:rsidRDefault="00542426" w:rsidP="031A4FFF">
      <w:pPr>
        <w:pStyle w:val="Aufzhlung"/>
      </w:pPr>
      <w:r w:rsidRPr="00070BAC">
        <w:t xml:space="preserve">Klassifizierungsschlüssel: 1 6 B 3 </w:t>
      </w:r>
      <w:r w:rsidR="1947023E">
        <w:t>0 D 3 D</w:t>
      </w:r>
    </w:p>
    <w:p w14:paraId="2B5C8F56" w14:textId="77777777" w:rsidR="00542426" w:rsidRPr="00070BAC" w:rsidRDefault="00542426" w:rsidP="001D3E8B">
      <w:pPr>
        <w:pStyle w:val="Aufzhlung"/>
        <w:numPr>
          <w:ilvl w:val="0"/>
          <w:numId w:val="19"/>
        </w:numPr>
      </w:pPr>
      <w:r w:rsidRPr="00070BAC">
        <w:t>Gebrauchsklasse 1: für Anwender die stark zur Vorsicht motiviert sind und ein geringes Risiko unsachgemäßer Verwendung aufweisen</w:t>
      </w:r>
    </w:p>
    <w:p w14:paraId="18F39170" w14:textId="77777777" w:rsidR="00542426" w:rsidRPr="00070BAC" w:rsidRDefault="00542426" w:rsidP="001D3E8B">
      <w:pPr>
        <w:pStyle w:val="Aufzhlung"/>
        <w:numPr>
          <w:ilvl w:val="0"/>
          <w:numId w:val="19"/>
        </w:numPr>
      </w:pPr>
      <w:r w:rsidRPr="00070BAC">
        <w:t>Dauerhaftigkeit 6: 100 000 Zyklen</w:t>
      </w:r>
    </w:p>
    <w:p w14:paraId="531F3C32" w14:textId="77777777" w:rsidR="00542426" w:rsidRPr="00070BAC" w:rsidRDefault="00542426" w:rsidP="001D3E8B">
      <w:pPr>
        <w:pStyle w:val="Aufzhlung"/>
        <w:numPr>
          <w:ilvl w:val="0"/>
          <w:numId w:val="19"/>
        </w:numPr>
      </w:pPr>
      <w:r w:rsidRPr="00070BAC">
        <w:t>Feuer-/Rauchwiderstand B: zur Verwendung an Feuerschutz- und Rauchschutztüren klassifiziert nach EI 90 geprüft nach EN 1634-1</w:t>
      </w:r>
    </w:p>
    <w:p w14:paraId="70552114" w14:textId="77777777" w:rsidR="00542426" w:rsidRPr="00070BAC" w:rsidRDefault="00542426" w:rsidP="001D3E8B">
      <w:pPr>
        <w:pStyle w:val="Aufzhlung"/>
        <w:numPr>
          <w:ilvl w:val="0"/>
          <w:numId w:val="19"/>
        </w:numPr>
      </w:pPr>
      <w:r w:rsidRPr="00070BAC">
        <w:t>Umweltbeständigkeit 3: hohe Umweltbeständigkeit und Funktionssicherheit</w:t>
      </w:r>
    </w:p>
    <w:p w14:paraId="0CE2F115" w14:textId="506AEE45" w:rsidR="00542426" w:rsidRPr="00070BAC" w:rsidRDefault="00542426" w:rsidP="77FA4AB9">
      <w:pPr>
        <w:pStyle w:val="Aufzhlung"/>
      </w:pPr>
      <w:r w:rsidRPr="00070BAC">
        <w:t xml:space="preserve">Mechanische Verschlusssicherheit </w:t>
      </w:r>
      <w:r w:rsidR="5F90A088">
        <w:t>0</w:t>
      </w:r>
      <w:r w:rsidRPr="00070BAC">
        <w:t>: keine Anforderung an einen mechatronischen Schließzylinder mit einem elektronischen Leseknauf</w:t>
      </w:r>
    </w:p>
    <w:p w14:paraId="79476CFF" w14:textId="49F6E61F" w:rsidR="00542426" w:rsidRPr="00070BAC" w:rsidRDefault="744D1B01" w:rsidP="46B07EF8">
      <w:pPr>
        <w:pStyle w:val="Aufzhlung"/>
      </w:pPr>
      <w:r>
        <w:t>Berechtigungs</w:t>
      </w:r>
      <w:r w:rsidR="00542426">
        <w:t>sicherheit</w:t>
      </w:r>
      <w:r w:rsidR="00542426" w:rsidRPr="00070BAC">
        <w:t xml:space="preserve"> </w:t>
      </w:r>
      <w:r w:rsidR="51E4D952">
        <w:t>D</w:t>
      </w:r>
      <w:r w:rsidR="00542426" w:rsidRPr="00070BAC">
        <w:t xml:space="preserve">: Datenübertragung vom mechatronischen Schließzylinder zum </w:t>
      </w:r>
      <w:r w:rsidR="002C05C0">
        <w:t>Zutrittsmedium</w:t>
      </w:r>
      <w:r w:rsidR="00542426" w:rsidRPr="00070BAC">
        <w:t xml:space="preserve"> muss hochgradig verschlüsselt sein und min. 1 Milliarde elektronische Codes aufweisen können</w:t>
      </w:r>
    </w:p>
    <w:p w14:paraId="442D5F95" w14:textId="77777777" w:rsidR="00542426" w:rsidRPr="00070BAC" w:rsidRDefault="00542426" w:rsidP="001D3E8B">
      <w:pPr>
        <w:pStyle w:val="Aufzhlung"/>
        <w:numPr>
          <w:ilvl w:val="0"/>
          <w:numId w:val="19"/>
        </w:numPr>
      </w:pPr>
      <w:r w:rsidRPr="00070BAC">
        <w:t>Systemmanagement 3: Zutrittsprotokollierung und Zeitbereiche müssen aufgewiesen werden</w:t>
      </w:r>
    </w:p>
    <w:p w14:paraId="1BB8B52B" w14:textId="56B54E00" w:rsidR="00392A61" w:rsidRPr="00070BAC" w:rsidRDefault="00542426" w:rsidP="2759F53C">
      <w:pPr>
        <w:pStyle w:val="Aufzhlung"/>
      </w:pPr>
      <w:r w:rsidRPr="00070BAC">
        <w:t xml:space="preserve">Angriffswiderstand </w:t>
      </w:r>
      <w:r w:rsidR="7D9D6CB3">
        <w:t>D</w:t>
      </w:r>
      <w:r w:rsidRPr="00070BAC">
        <w:t>: integrierter Bohr- und Ziehschutz sowie weitere technische Maßnahmen als physische Einbruchshemmung</w:t>
      </w:r>
    </w:p>
    <w:p w14:paraId="180AE487" w14:textId="6F96443B" w:rsidR="00392A61" w:rsidRPr="00070BAC" w:rsidRDefault="00392A61" w:rsidP="001D3E8B">
      <w:pPr>
        <w:pStyle w:val="Aufzhlung"/>
        <w:numPr>
          <w:ilvl w:val="0"/>
          <w:numId w:val="19"/>
        </w:numPr>
      </w:pPr>
      <w:r w:rsidRPr="00070BAC">
        <w:t xml:space="preserve">Geprüft und </w:t>
      </w:r>
      <w:r w:rsidR="00F63937">
        <w:t>z</w:t>
      </w:r>
      <w:r w:rsidRPr="00070BAC">
        <w:t>ertifiziert durch das Prüfinstitut SKG-ICOB nach SKG***</w:t>
      </w:r>
      <w:r w:rsidR="00DF675B" w:rsidRPr="00070BAC">
        <w:t>.</w:t>
      </w:r>
    </w:p>
    <w:p w14:paraId="74EDC178" w14:textId="1EFA0553" w:rsidR="00542426" w:rsidRPr="00070BAC" w:rsidRDefault="00542426" w:rsidP="001D3E8B">
      <w:pPr>
        <w:pStyle w:val="Aufzhlung"/>
        <w:numPr>
          <w:ilvl w:val="0"/>
          <w:numId w:val="19"/>
        </w:numPr>
      </w:pPr>
      <w:r w:rsidRPr="00070BAC">
        <w:lastRenderedPageBreak/>
        <w:t xml:space="preserve">Geprüft und </w:t>
      </w:r>
      <w:r w:rsidR="00F63937">
        <w:t>k</w:t>
      </w:r>
      <w:r w:rsidRPr="00070BAC">
        <w:t>lassifiziert in Anlehnung an die EN 60529 – Schutzarten elektronischer Betriebsmittel: IP Code:</w:t>
      </w:r>
    </w:p>
    <w:p w14:paraId="6023FBCC" w14:textId="77777777" w:rsidR="00542426" w:rsidRPr="00070BAC" w:rsidRDefault="00542426" w:rsidP="001D3E8B">
      <w:pPr>
        <w:pStyle w:val="Aufzhlung"/>
      </w:pPr>
      <w:r w:rsidRPr="00070BAC">
        <w:t xml:space="preserve">Schutzart IP 65:Für den Einsatz im Innenbereich als auch im nicht witterungsgeschützten Außenbereich geeignet </w:t>
      </w:r>
    </w:p>
    <w:p w14:paraId="5F7FADD4" w14:textId="77777777" w:rsidR="00542426" w:rsidRPr="00070BAC" w:rsidRDefault="00542426" w:rsidP="001D3E8B">
      <w:pPr>
        <w:pStyle w:val="Aufzhlung"/>
        <w:numPr>
          <w:ilvl w:val="0"/>
          <w:numId w:val="19"/>
        </w:numPr>
      </w:pPr>
      <w:r w:rsidRPr="00070BAC">
        <w:t>Für den Einsatz in einbruchhemmende Türen nach ÖNORM B 5338 Widerstandsklasse 4 (ÖNORM B 5351 W</w:t>
      </w:r>
      <w:r w:rsidRPr="001D3E8B">
        <w:t>MZ</w:t>
      </w:r>
      <w:r w:rsidRPr="00070BAC">
        <w:t xml:space="preserve"> 4-BZ) geeignet bzw. für einbruchhemmende Türen nach EN 1627 RC4 empfohlen </w:t>
      </w:r>
    </w:p>
    <w:p w14:paraId="403C8D5C" w14:textId="77777777" w:rsidR="00542426" w:rsidRPr="00070BAC" w:rsidRDefault="00542426" w:rsidP="001D3E8B">
      <w:pPr>
        <w:pStyle w:val="Aufzhlung"/>
        <w:numPr>
          <w:ilvl w:val="0"/>
          <w:numId w:val="19"/>
        </w:numPr>
      </w:pPr>
      <w:r w:rsidRPr="00070BAC">
        <w:t>Für den Einsatz an Türen in Flucht- und Rettungswegen sind die jeweils gültigen Baubestimmungen bzw. Auflagen zu berücksichtigen. Die Verwendung der mechatronischen Schließzylinder in Notausgangverschlüsse nach EN 179 oder in Panikverschlüssen nach EN 1125 für Türen in Rettungswegen ist durch eine Konformitätserklärung des Schlossherstellers nachgewiesen.</w:t>
      </w:r>
    </w:p>
    <w:p w14:paraId="6E07D91D" w14:textId="77777777" w:rsidR="00542426" w:rsidRDefault="00542426" w:rsidP="001D3E8B">
      <w:pPr>
        <w:pStyle w:val="Aufzhlung"/>
        <w:numPr>
          <w:ilvl w:val="0"/>
          <w:numId w:val="19"/>
        </w:numPr>
      </w:pPr>
      <w:r w:rsidRPr="00070BAC">
        <w:t>Für den allgemeinen Einsatz und Verwendung des mechatronischen Schließzylinders ist eine Konformitätserklärung verfügbar.</w:t>
      </w:r>
    </w:p>
    <w:p w14:paraId="3E210D72" w14:textId="77777777" w:rsidR="00241D34" w:rsidRPr="00070BAC" w:rsidRDefault="00241D34" w:rsidP="001D3E8B">
      <w:pPr>
        <w:pStyle w:val="Aufzhlung"/>
        <w:numPr>
          <w:ilvl w:val="0"/>
          <w:numId w:val="0"/>
        </w:numPr>
        <w:ind w:left="1440"/>
      </w:pPr>
    </w:p>
    <w:p w14:paraId="150D9513" w14:textId="77777777" w:rsidR="00465A9D" w:rsidRPr="00070BAC" w:rsidRDefault="00241D34" w:rsidP="00465A9D">
      <w:pPr>
        <w:pStyle w:val="berschrift1"/>
      </w:pPr>
      <w:bookmarkStart w:id="21" w:name="_Toc10619016"/>
      <w:bookmarkStart w:id="22" w:name="_Hlk11395410"/>
      <w:r>
        <w:br w:type="page"/>
      </w:r>
      <w:bookmarkStart w:id="23" w:name="_Toc183682088"/>
      <w:r w:rsidR="00465A9D" w:rsidRPr="00070BAC">
        <w:lastRenderedPageBreak/>
        <w:t>Mechatronischer Hebelzylinder</w:t>
      </w:r>
      <w:bookmarkEnd w:id="21"/>
      <w:bookmarkEnd w:id="23"/>
    </w:p>
    <w:p w14:paraId="451CB864" w14:textId="77777777" w:rsidR="00465A9D" w:rsidRPr="00070BAC" w:rsidRDefault="00465A9D" w:rsidP="00667D47">
      <w:pPr>
        <w:pStyle w:val="berschrift2"/>
      </w:pPr>
      <w:bookmarkStart w:id="24" w:name="_Toc10619017"/>
      <w:bookmarkStart w:id="25" w:name="_Toc183682089"/>
      <w:r w:rsidRPr="00070BAC">
        <w:t>Allgemeine Beschreibung</w:t>
      </w:r>
      <w:bookmarkEnd w:id="24"/>
      <w:bookmarkEnd w:id="25"/>
    </w:p>
    <w:p w14:paraId="79DAC0E5" w14:textId="77777777" w:rsidR="00465A9D" w:rsidRPr="00070BAC" w:rsidRDefault="00465A9D" w:rsidP="00465A9D">
      <w:pPr>
        <w:rPr>
          <w:highlight w:val="yellow"/>
        </w:rPr>
      </w:pPr>
    </w:p>
    <w:p w14:paraId="582718F6" w14:textId="77777777" w:rsidR="00465A9D" w:rsidRPr="00070BAC" w:rsidRDefault="00465A9D" w:rsidP="00667D47">
      <w:pPr>
        <w:pStyle w:val="Aufzhlung"/>
        <w:numPr>
          <w:ilvl w:val="0"/>
          <w:numId w:val="0"/>
        </w:numPr>
      </w:pPr>
      <w:r w:rsidRPr="00070BAC">
        <w:t xml:space="preserve">Der </w:t>
      </w:r>
      <w:r w:rsidR="002C05C0">
        <w:t>m</w:t>
      </w:r>
      <w:r w:rsidRPr="00070BAC">
        <w:t>echatronische Hebelzylinder:</w:t>
      </w:r>
    </w:p>
    <w:p w14:paraId="6EF5744C" w14:textId="77777777" w:rsidR="00465A9D" w:rsidRPr="00070BAC" w:rsidRDefault="00465A9D" w:rsidP="001D3E8B">
      <w:pPr>
        <w:pStyle w:val="Aufzhlung"/>
        <w:numPr>
          <w:ilvl w:val="0"/>
          <w:numId w:val="19"/>
        </w:numPr>
      </w:pPr>
      <w:bookmarkStart w:id="26" w:name="_Hlk11327528"/>
      <w:r w:rsidRPr="00070BAC">
        <w:t>wird mit Berechtigungsprüfung ausgeführt. Die Standardausführung hat an der Vorderseite einen elektronischen Leseknauf.</w:t>
      </w:r>
    </w:p>
    <w:bookmarkEnd w:id="26"/>
    <w:p w14:paraId="597B8D21" w14:textId="77777777" w:rsidR="00465A9D" w:rsidRPr="00070BAC" w:rsidRDefault="00465A9D" w:rsidP="001D3E8B">
      <w:pPr>
        <w:pStyle w:val="Aufzhlung"/>
        <w:numPr>
          <w:ilvl w:val="0"/>
          <w:numId w:val="19"/>
        </w:numPr>
      </w:pPr>
      <w:r w:rsidRPr="00070BAC">
        <w:t>ist als Standausführungen in den Durchmesser 19mm [E.A.HB.MB19], 22mm [E.A.HB.MB22] und 27mm [E.A.HB.MB27] verfügbar.</w:t>
      </w:r>
    </w:p>
    <w:p w14:paraId="73E21F33" w14:textId="77777777" w:rsidR="00465A9D" w:rsidRDefault="00465A9D" w:rsidP="001D3E8B">
      <w:pPr>
        <w:pStyle w:val="Aufzhlung"/>
        <w:numPr>
          <w:ilvl w:val="0"/>
          <w:numId w:val="19"/>
        </w:numPr>
      </w:pPr>
      <w:r w:rsidRPr="00070BAC">
        <w:t xml:space="preserve">besitzt an der </w:t>
      </w:r>
      <w:r w:rsidR="001F004C" w:rsidRPr="00070BAC">
        <w:t>Vorderseite</w:t>
      </w:r>
      <w:r w:rsidRPr="00070BAC">
        <w:t xml:space="preserve"> einen </w:t>
      </w:r>
      <w:r w:rsidR="00387F4D" w:rsidRPr="00070BAC">
        <w:t>blockierten</w:t>
      </w:r>
      <w:r w:rsidRPr="00070BAC">
        <w:t xml:space="preserve"> elektronischen Leseknauf, welcher bei Vorhalten eines berechtigten </w:t>
      </w:r>
      <w:r w:rsidR="00C806A4" w:rsidRPr="001D3E8B">
        <w:t xml:space="preserve">Zutrittsmediums oder beim Sperrvorgang mittels einer berechtigten iOS- oder Android-App </w:t>
      </w:r>
      <w:r w:rsidRPr="00070BAC">
        <w:t xml:space="preserve">den Zutritt freigibt. Zum Öffnen des </w:t>
      </w:r>
      <w:r w:rsidR="00387F4D" w:rsidRPr="00070BAC">
        <w:t>Hebelzylinder</w:t>
      </w:r>
      <w:r w:rsidRPr="00070BAC">
        <w:t xml:space="preserve"> muss anschließend der Knauf gedreht werden.</w:t>
      </w:r>
    </w:p>
    <w:p w14:paraId="44D3DD2A" w14:textId="77777777" w:rsidR="00C806A4" w:rsidRPr="001D3E8B" w:rsidRDefault="00C806A4" w:rsidP="001D3E8B">
      <w:pPr>
        <w:pStyle w:val="Aufzhlung"/>
        <w:numPr>
          <w:ilvl w:val="0"/>
          <w:numId w:val="19"/>
        </w:numPr>
      </w:pPr>
      <w:r w:rsidRPr="002C05C0">
        <w:t>besitzt ein EAL6+ zertifiziertes Secure Element</w:t>
      </w:r>
    </w:p>
    <w:p w14:paraId="0ED874FE" w14:textId="77777777" w:rsidR="005D1923" w:rsidRPr="00070BAC" w:rsidRDefault="005D1923" w:rsidP="001D3E8B">
      <w:pPr>
        <w:pStyle w:val="Aufzhlung"/>
        <w:numPr>
          <w:ilvl w:val="0"/>
          <w:numId w:val="19"/>
        </w:numPr>
      </w:pPr>
      <w:r w:rsidRPr="00070BAC">
        <w:t>ermöglicht die Protokollierung sowohl der Öffnungs-, als auch der Verriegelungsvorgänge</w:t>
      </w:r>
    </w:p>
    <w:p w14:paraId="210CFADC" w14:textId="77777777" w:rsidR="00C806A4" w:rsidRPr="00070BAC" w:rsidRDefault="00C806A4" w:rsidP="001D3E8B">
      <w:pPr>
        <w:pStyle w:val="Aufzhlung"/>
        <w:numPr>
          <w:ilvl w:val="0"/>
          <w:numId w:val="19"/>
        </w:numPr>
      </w:pPr>
      <w:r w:rsidRPr="00070BAC">
        <w:t>besitzt eine integrierte Echtzeituhr (RTC) mit Zeitzonensteuerung und automatischer Sommer-/Winterzeit-Umstellung entsprechend der gewählten Weltzeitzone.</w:t>
      </w:r>
    </w:p>
    <w:p w14:paraId="0A008173" w14:textId="77777777" w:rsidR="00C806A4" w:rsidRPr="001D3E8B" w:rsidRDefault="00C806A4" w:rsidP="001D3E8B">
      <w:pPr>
        <w:pStyle w:val="Aufzhlung"/>
        <w:numPr>
          <w:ilvl w:val="0"/>
          <w:numId w:val="19"/>
        </w:numPr>
      </w:pPr>
      <w:r w:rsidRPr="002C05C0">
        <w:t>verfügt über die Möglichkeit einer manuellen, halbautomatischen oder zeitgesteuerten</w:t>
      </w:r>
      <w:r w:rsidRPr="001D3E8B">
        <w:t xml:space="preserve"> </w:t>
      </w:r>
      <w:r w:rsidRPr="002C05C0">
        <w:t>Daueröffnung. Die Aktivierung und Deaktivierung der Daueröffnung</w:t>
      </w:r>
      <w:r w:rsidRPr="001D3E8B">
        <w:t xml:space="preserve"> </w:t>
      </w:r>
      <w:r w:rsidRPr="002C05C0">
        <w:t>ist in der Software konfigurierbar.</w:t>
      </w:r>
    </w:p>
    <w:p w14:paraId="5072BCBE" w14:textId="77777777" w:rsidR="00465A9D" w:rsidRPr="00070BAC" w:rsidRDefault="00465A9D" w:rsidP="001D3E8B">
      <w:pPr>
        <w:pStyle w:val="Aufzhlung"/>
        <w:numPr>
          <w:ilvl w:val="0"/>
          <w:numId w:val="19"/>
        </w:numPr>
      </w:pPr>
      <w:r w:rsidRPr="00070BAC">
        <w:t xml:space="preserve">verfügt über eine sicherheitsrelevante Auslöseelektronik hinter dem bohrgeschützten Bereich des mechatronischen Schließzylinders, um ein unberechtigtes Öffnen durch Manipulation (z.B. Abschlagen des elektronischen Leseknaufs) zu verhindern. </w:t>
      </w:r>
    </w:p>
    <w:p w14:paraId="5CBFA60E" w14:textId="77777777" w:rsidR="00465A9D" w:rsidRPr="00070BAC" w:rsidRDefault="00465A9D" w:rsidP="001D3E8B">
      <w:pPr>
        <w:pStyle w:val="Aufzhlung"/>
        <w:numPr>
          <w:ilvl w:val="0"/>
          <w:numId w:val="19"/>
        </w:numPr>
      </w:pPr>
      <w:r w:rsidRPr="00070BAC">
        <w:t>verfügt über einen motorisch angetriebenen Freigabemechanismus, welcher den mechatronischen Schließzylinder vor magnetischer und mechanischer Manipulation (z.B.: Rotation, Erschütterung, …) sichert.</w:t>
      </w:r>
    </w:p>
    <w:p w14:paraId="3F52498B" w14:textId="77777777" w:rsidR="00465A9D" w:rsidRDefault="00465A9D" w:rsidP="001D3E8B">
      <w:pPr>
        <w:pStyle w:val="Aufzhlung"/>
        <w:numPr>
          <w:ilvl w:val="0"/>
          <w:numId w:val="19"/>
        </w:numPr>
      </w:pPr>
      <w:r w:rsidRPr="00070BAC">
        <w:t>verfügt über ein Batteriemanagement, welches den Nutzer 1000 Zutrittsereignisse vor einem kritischen Batteriezustand optisch und akustisch warnt. Alle Berechtigungs- und Zutrittsprotokolldaten bleiben nach einem Unterbrechen der Stromversorgung erhalten.</w:t>
      </w:r>
    </w:p>
    <w:p w14:paraId="52DC26E5" w14:textId="77777777" w:rsidR="00C806A4" w:rsidRPr="00070BAC" w:rsidRDefault="00C806A4" w:rsidP="001D3E8B">
      <w:pPr>
        <w:pStyle w:val="Aufzhlung"/>
        <w:numPr>
          <w:ilvl w:val="0"/>
          <w:numId w:val="19"/>
        </w:numPr>
      </w:pPr>
      <w:r w:rsidRPr="00070BAC">
        <w:t xml:space="preserve">Identifikationstechnologie: </w:t>
      </w:r>
      <w:r w:rsidRPr="00CB26C6">
        <w:t>NFC und/oder BLE</w:t>
      </w:r>
    </w:p>
    <w:p w14:paraId="62CD1161" w14:textId="77777777" w:rsidR="00C806A4" w:rsidRPr="00070BAC" w:rsidRDefault="00C806A4" w:rsidP="001D3E8B">
      <w:pPr>
        <w:pStyle w:val="Aufzhlung"/>
        <w:numPr>
          <w:ilvl w:val="0"/>
          <w:numId w:val="19"/>
        </w:numPr>
      </w:pPr>
      <w:r w:rsidRPr="00070BAC">
        <w:t>Einfaches, drahtloses Firmware Update über NFC/BLE-Mobiltelefone mit Berechtigung für den Wartungsmodus</w:t>
      </w:r>
    </w:p>
    <w:p w14:paraId="7020AF8B" w14:textId="77777777" w:rsidR="00465A9D" w:rsidRPr="00070BAC" w:rsidRDefault="00465A9D" w:rsidP="00667D47">
      <w:pPr>
        <w:pStyle w:val="berschrift2"/>
      </w:pPr>
      <w:bookmarkStart w:id="27" w:name="_Toc10619018"/>
      <w:bookmarkStart w:id="28" w:name="_Toc183682090"/>
      <w:r w:rsidRPr="00070BAC">
        <w:t>Technische Daten und Betrieb</w:t>
      </w:r>
      <w:bookmarkEnd w:id="27"/>
      <w:bookmarkEnd w:id="28"/>
    </w:p>
    <w:p w14:paraId="30FB6A9F" w14:textId="77777777" w:rsidR="00465A9D" w:rsidRPr="00070BAC" w:rsidRDefault="00465A9D" w:rsidP="00465A9D">
      <w:pPr>
        <w:rPr>
          <w:highlight w:val="yellow"/>
        </w:rPr>
      </w:pPr>
    </w:p>
    <w:p w14:paraId="38362ACE" w14:textId="77777777" w:rsidR="00465A9D" w:rsidRPr="00070BAC" w:rsidRDefault="00465A9D" w:rsidP="001D3E8B">
      <w:pPr>
        <w:pStyle w:val="Aufzhlung"/>
        <w:numPr>
          <w:ilvl w:val="0"/>
          <w:numId w:val="19"/>
        </w:numPr>
      </w:pPr>
      <w:r w:rsidRPr="00070BAC">
        <w:t>Einsatzbereich: - 20 °C bis + 55 °C, Luftfeuchtigkeit &lt; 90 % nicht kondensierend</w:t>
      </w:r>
    </w:p>
    <w:p w14:paraId="111500E6" w14:textId="77777777" w:rsidR="00465A9D" w:rsidRPr="00070BAC" w:rsidRDefault="00465A9D" w:rsidP="001D3E8B">
      <w:pPr>
        <w:pStyle w:val="Aufzhlung"/>
        <w:numPr>
          <w:ilvl w:val="0"/>
          <w:numId w:val="19"/>
        </w:numPr>
      </w:pPr>
      <w:r w:rsidRPr="00070BAC">
        <w:t>Batteriebetrieben mit handelsüblichen CR2-Batterien</w:t>
      </w:r>
    </w:p>
    <w:p w14:paraId="6DD025C8" w14:textId="77777777" w:rsidR="00465A9D" w:rsidRPr="001D3E8B" w:rsidRDefault="00C806A4" w:rsidP="001D3E8B">
      <w:pPr>
        <w:pStyle w:val="Aufzhlung"/>
        <w:numPr>
          <w:ilvl w:val="0"/>
          <w:numId w:val="19"/>
        </w:numPr>
      </w:pPr>
      <w:r w:rsidRPr="00070BAC">
        <w:t xml:space="preserve">Normalbetrieb: </w:t>
      </w:r>
      <w:r w:rsidRPr="001D3E8B">
        <w:t>bis zu 35.000 Zutrittsereignisse – Batterielebensdauer ca. 2 Jahre (bei 100 Betätigungen pro Werktag)</w:t>
      </w:r>
    </w:p>
    <w:p w14:paraId="65466CA1" w14:textId="77777777" w:rsidR="00C806A4" w:rsidRDefault="00C806A4" w:rsidP="00667D47">
      <w:pPr>
        <w:pStyle w:val="Aufzhlung"/>
        <w:numPr>
          <w:ilvl w:val="0"/>
          <w:numId w:val="0"/>
        </w:numPr>
        <w:ind w:left="1440"/>
        <w:rPr>
          <w:lang w:val="de-DE"/>
        </w:rPr>
      </w:pPr>
    </w:p>
    <w:p w14:paraId="59C249CF" w14:textId="77777777" w:rsidR="00C806A4" w:rsidRPr="00070BAC" w:rsidRDefault="00C806A4" w:rsidP="00667D47">
      <w:pPr>
        <w:pStyle w:val="Aufzhlung"/>
        <w:numPr>
          <w:ilvl w:val="0"/>
          <w:numId w:val="0"/>
        </w:numPr>
        <w:ind w:left="1440"/>
      </w:pPr>
    </w:p>
    <w:p w14:paraId="0D966491" w14:textId="77777777" w:rsidR="00465A9D" w:rsidRPr="00070BAC" w:rsidRDefault="00465A9D" w:rsidP="00667D47">
      <w:pPr>
        <w:pStyle w:val="berschrift2"/>
      </w:pPr>
      <w:bookmarkStart w:id="29" w:name="_Toc10619019"/>
      <w:bookmarkStart w:id="30" w:name="_Toc183682091"/>
      <w:r w:rsidRPr="00070BAC">
        <w:lastRenderedPageBreak/>
        <w:t>Zulassungen und Zertifizierung</w:t>
      </w:r>
      <w:bookmarkEnd w:id="29"/>
      <w:bookmarkEnd w:id="30"/>
    </w:p>
    <w:p w14:paraId="5D9CC466" w14:textId="77777777" w:rsidR="00465A9D" w:rsidRPr="00070BAC" w:rsidRDefault="00465A9D" w:rsidP="00667D47">
      <w:pPr>
        <w:pStyle w:val="Aufzhlung"/>
        <w:numPr>
          <w:ilvl w:val="0"/>
          <w:numId w:val="0"/>
        </w:numPr>
        <w:ind w:left="1440"/>
      </w:pPr>
    </w:p>
    <w:p w14:paraId="62275FF5" w14:textId="1508BEB8" w:rsidR="00465A9D" w:rsidRPr="00070BAC" w:rsidRDefault="00465A9D" w:rsidP="001D3E8B">
      <w:pPr>
        <w:pStyle w:val="Aufzhlung"/>
        <w:numPr>
          <w:ilvl w:val="0"/>
          <w:numId w:val="19"/>
        </w:numPr>
      </w:pPr>
      <w:r w:rsidRPr="00070BAC">
        <w:t xml:space="preserve">Geprüft und </w:t>
      </w:r>
      <w:r w:rsidR="00C6252B">
        <w:t>k</w:t>
      </w:r>
      <w:r w:rsidRPr="00070BAC">
        <w:t>lassifiziert in Anlehnung an die EN 60529 – Schutzarten elektronischer Betriebsmittel: IP Code:</w:t>
      </w:r>
    </w:p>
    <w:p w14:paraId="1B993138" w14:textId="77777777" w:rsidR="00465A9D" w:rsidRPr="00070BAC" w:rsidRDefault="00465A9D" w:rsidP="001D3E8B">
      <w:pPr>
        <w:pStyle w:val="Aufzhlung"/>
      </w:pPr>
      <w:r w:rsidRPr="00070BAC">
        <w:t>Schutzart IP 65:</w:t>
      </w:r>
      <w:r w:rsidR="001D3E8B">
        <w:t xml:space="preserve"> </w:t>
      </w:r>
      <w:r w:rsidRPr="00070BAC">
        <w:t xml:space="preserve">Für den Einsatz im Innenbereich als auch im nicht witterungsgeschützten Außenbereich geeignet </w:t>
      </w:r>
    </w:p>
    <w:p w14:paraId="5F01E471" w14:textId="77777777" w:rsidR="00465A9D" w:rsidRPr="00070BAC" w:rsidRDefault="00465A9D" w:rsidP="001D3E8B">
      <w:pPr>
        <w:pStyle w:val="Aufzhlung"/>
        <w:numPr>
          <w:ilvl w:val="0"/>
          <w:numId w:val="19"/>
        </w:numPr>
      </w:pPr>
      <w:r w:rsidRPr="00070BAC">
        <w:t>Für den allgemeinen Einsatz und Verwendung des mechatronischen Schließzylinders ist eine Konformitätserklärung verfügbar.</w:t>
      </w:r>
    </w:p>
    <w:p w14:paraId="66A5BE9B" w14:textId="77777777" w:rsidR="003F328C" w:rsidRPr="00070BAC" w:rsidRDefault="003F328C" w:rsidP="00667D47">
      <w:pPr>
        <w:pStyle w:val="Aufzhlung"/>
        <w:numPr>
          <w:ilvl w:val="0"/>
          <w:numId w:val="0"/>
        </w:numPr>
        <w:ind w:left="1440"/>
        <w:rPr>
          <w:highlight w:val="yellow"/>
        </w:rPr>
      </w:pPr>
    </w:p>
    <w:p w14:paraId="7F8E2E4D" w14:textId="460904DE" w:rsidR="00D32105" w:rsidRPr="00070BAC" w:rsidRDefault="00B829F0" w:rsidP="00D32105">
      <w:pPr>
        <w:pStyle w:val="berschrift1"/>
      </w:pPr>
      <w:bookmarkStart w:id="31" w:name="_Toc183682092"/>
      <w:bookmarkEnd w:id="22"/>
      <w:r w:rsidRPr="00070BAC">
        <w:t>Mechatronisches</w:t>
      </w:r>
      <w:r w:rsidR="00D32105" w:rsidRPr="00070BAC">
        <w:t xml:space="preserve"> Hangschloss</w:t>
      </w:r>
      <w:bookmarkEnd w:id="31"/>
    </w:p>
    <w:p w14:paraId="0C9332B1" w14:textId="77777777" w:rsidR="00B829F0" w:rsidRPr="00070BAC" w:rsidRDefault="00B829F0" w:rsidP="00B829F0">
      <w:pPr>
        <w:pStyle w:val="berschrift2"/>
      </w:pPr>
      <w:bookmarkStart w:id="32" w:name="_Toc183682093"/>
      <w:r w:rsidRPr="00070BAC">
        <w:t>Allgemeine Beschreibung</w:t>
      </w:r>
      <w:bookmarkEnd w:id="32"/>
    </w:p>
    <w:p w14:paraId="060C6760" w14:textId="77777777" w:rsidR="00B829F0" w:rsidRPr="00070BAC" w:rsidRDefault="00B829F0" w:rsidP="00B829F0">
      <w:pPr>
        <w:rPr>
          <w:highlight w:val="yellow"/>
        </w:rPr>
      </w:pPr>
    </w:p>
    <w:p w14:paraId="24E694C2" w14:textId="77777777" w:rsidR="00D81A85" w:rsidRPr="00070BAC" w:rsidRDefault="00B32852" w:rsidP="00667D47">
      <w:pPr>
        <w:pStyle w:val="Aufzhlung"/>
        <w:numPr>
          <w:ilvl w:val="0"/>
          <w:numId w:val="0"/>
        </w:numPr>
      </w:pPr>
      <w:r w:rsidRPr="00070BAC">
        <w:t>Das m</w:t>
      </w:r>
      <w:r w:rsidR="00D81A85" w:rsidRPr="00070BAC">
        <w:t>echatronische Hangschloss:</w:t>
      </w:r>
    </w:p>
    <w:p w14:paraId="3CE5A9DF" w14:textId="77777777" w:rsidR="00E77F13" w:rsidRPr="00070BAC" w:rsidRDefault="00E77F13" w:rsidP="001D3E8B">
      <w:pPr>
        <w:pStyle w:val="Aufzhlung"/>
        <w:numPr>
          <w:ilvl w:val="0"/>
          <w:numId w:val="19"/>
        </w:numPr>
      </w:pPr>
      <w:r w:rsidRPr="00070BAC">
        <w:t>wird mit Berechtigungsprüfung ausgeführt. Die Standardausführung [E.A.</w:t>
      </w:r>
      <w:r w:rsidR="00DF675B" w:rsidRPr="00070BAC">
        <w:t>HA.</w:t>
      </w:r>
      <w:r w:rsidRPr="00070BAC">
        <w:t>HM24-S] hat an der Unterseite einen elektronischen Leseknauf.</w:t>
      </w:r>
    </w:p>
    <w:p w14:paraId="51B2B038" w14:textId="77777777" w:rsidR="00E77F13" w:rsidRPr="001D3E8B" w:rsidRDefault="00E77F13" w:rsidP="001D3E8B">
      <w:pPr>
        <w:pStyle w:val="Aufzhlung"/>
        <w:numPr>
          <w:ilvl w:val="0"/>
          <w:numId w:val="19"/>
        </w:numPr>
      </w:pPr>
      <w:r w:rsidRPr="00070BAC">
        <w:t xml:space="preserve">besitzt an der Unterseite einen frei drehenden elektronischen Leseknauf, welcher bei Vorhalten eines berechtigten </w:t>
      </w:r>
      <w:r w:rsidR="00C806A4" w:rsidRPr="001D3E8B">
        <w:t xml:space="preserve">Zutrittsmediums oder beim Sperrvorgang mittels einer berechtigten iOS- oder Android-App </w:t>
      </w:r>
      <w:r w:rsidR="00F73DF2" w:rsidRPr="00070BAC">
        <w:t>die Betätigung ermöglicht</w:t>
      </w:r>
      <w:r w:rsidRPr="00070BAC">
        <w:t>. Zum Öffnen</w:t>
      </w:r>
      <w:r w:rsidR="000109BA" w:rsidRPr="00070BAC">
        <w:t xml:space="preserve"> bzw</w:t>
      </w:r>
      <w:r w:rsidR="00DF675B" w:rsidRPr="00070BAC">
        <w:t>.</w:t>
      </w:r>
      <w:r w:rsidR="000109BA" w:rsidRPr="00070BAC">
        <w:t xml:space="preserve"> zum Verriegeln</w:t>
      </w:r>
      <w:r w:rsidRPr="00070BAC">
        <w:t xml:space="preserve"> des Hangschlosses muss anschließend der Knauf gedreht werden.</w:t>
      </w:r>
    </w:p>
    <w:p w14:paraId="4F1F36E0" w14:textId="77777777" w:rsidR="00241D34" w:rsidRPr="001D3E8B" w:rsidRDefault="00241D34" w:rsidP="001D3E8B">
      <w:pPr>
        <w:pStyle w:val="Aufzhlung"/>
        <w:numPr>
          <w:ilvl w:val="0"/>
          <w:numId w:val="19"/>
        </w:numPr>
      </w:pPr>
      <w:r w:rsidRPr="002C05C0">
        <w:t>besitzt ein EAL6+ zertifiziertes Secure Element</w:t>
      </w:r>
    </w:p>
    <w:p w14:paraId="7B8903BE" w14:textId="77777777" w:rsidR="00241D34" w:rsidRPr="00070BAC" w:rsidRDefault="00241D34" w:rsidP="001D3E8B">
      <w:pPr>
        <w:pStyle w:val="Aufzhlung"/>
        <w:numPr>
          <w:ilvl w:val="0"/>
          <w:numId w:val="19"/>
        </w:numPr>
      </w:pPr>
      <w:r w:rsidRPr="00070BAC">
        <w:t>ermöglicht die Protokollierung sowohl der Öffnungs-, als auch der Verriegelungsvorgänge</w:t>
      </w:r>
    </w:p>
    <w:p w14:paraId="52617E18" w14:textId="77777777" w:rsidR="00241D34" w:rsidRPr="00070BAC" w:rsidRDefault="00241D34" w:rsidP="001D3E8B">
      <w:pPr>
        <w:pStyle w:val="Aufzhlung"/>
        <w:numPr>
          <w:ilvl w:val="0"/>
          <w:numId w:val="19"/>
        </w:numPr>
      </w:pPr>
      <w:r w:rsidRPr="00070BAC">
        <w:t>besitzt eine integrierte Echtzeituhr (RTC) mit Zeitzonensteuerung und automatischer Sommer-/Winterzeit-Umstellung entsprechend der gewählten Weltzeitzone.</w:t>
      </w:r>
    </w:p>
    <w:p w14:paraId="012F321E" w14:textId="77777777" w:rsidR="00241D34" w:rsidRPr="001D3E8B" w:rsidRDefault="00241D34" w:rsidP="001D3E8B">
      <w:pPr>
        <w:pStyle w:val="Aufzhlung"/>
        <w:numPr>
          <w:ilvl w:val="0"/>
          <w:numId w:val="19"/>
        </w:numPr>
      </w:pPr>
      <w:r w:rsidRPr="002C05C0">
        <w:t>verfügt über die Möglichkeit einer manuellen, halbautomatischen oder zeitgesteuerten</w:t>
      </w:r>
      <w:r w:rsidRPr="001D3E8B">
        <w:t xml:space="preserve"> </w:t>
      </w:r>
      <w:r w:rsidRPr="002C05C0">
        <w:t>Daueröffnung. Die Aktivierung und Deaktivierung der Daueröffnung</w:t>
      </w:r>
      <w:r w:rsidRPr="001D3E8B">
        <w:t xml:space="preserve"> </w:t>
      </w:r>
      <w:r w:rsidRPr="002C05C0">
        <w:t>ist in der Software konfigurierbar.</w:t>
      </w:r>
    </w:p>
    <w:p w14:paraId="0AA262BF" w14:textId="77777777" w:rsidR="00241D34" w:rsidRPr="00070BAC" w:rsidRDefault="00241D34" w:rsidP="001D3E8B">
      <w:pPr>
        <w:pStyle w:val="Aufzhlung"/>
        <w:numPr>
          <w:ilvl w:val="0"/>
          <w:numId w:val="19"/>
        </w:numPr>
      </w:pPr>
      <w:r w:rsidRPr="00070BAC">
        <w:t xml:space="preserve">verfügt über eine sicherheitsrelevante Auslöseelektronik hinter dem bohrgeschützten Bereich des mechatronischen Schließzylinders, um ein unberechtigtes Öffnen durch Manipulation (z.B. Abschlagen des elektronischen Leseknaufs) zu verhindern. </w:t>
      </w:r>
    </w:p>
    <w:p w14:paraId="12B2F58F" w14:textId="77777777" w:rsidR="00241D34" w:rsidRPr="00070BAC" w:rsidRDefault="00241D34" w:rsidP="001D3E8B">
      <w:pPr>
        <w:pStyle w:val="Aufzhlung"/>
        <w:numPr>
          <w:ilvl w:val="0"/>
          <w:numId w:val="19"/>
        </w:numPr>
      </w:pPr>
      <w:r w:rsidRPr="00070BAC">
        <w:t>verfügt über einen motorisch angetriebenen Freigabemechanismus, welcher den mechatronischen Schließzylinder vor magnetischer und mechanischer Manipulation (z.B.: Rotation, Erschütterung, …) sichert.</w:t>
      </w:r>
    </w:p>
    <w:p w14:paraId="76832874" w14:textId="77777777" w:rsidR="00241D34" w:rsidRDefault="00241D34" w:rsidP="001D3E8B">
      <w:pPr>
        <w:pStyle w:val="Aufzhlung"/>
        <w:numPr>
          <w:ilvl w:val="0"/>
          <w:numId w:val="19"/>
        </w:numPr>
      </w:pPr>
      <w:r w:rsidRPr="00070BAC">
        <w:t>verfügt über ein Batteriemanagement, welches den Nutzer 1000 Zutrittsereignisse vor einem kritischen Batteriezustand optisch und akustisch warnt. Alle Berechtigungs- und Zutrittsprotokolldaten bleiben nach einem Unterbrechen der Stromversorgung erhalten.</w:t>
      </w:r>
    </w:p>
    <w:p w14:paraId="20B3E6DC" w14:textId="77777777" w:rsidR="00241D34" w:rsidRPr="00070BAC" w:rsidRDefault="00241D34" w:rsidP="001D3E8B">
      <w:pPr>
        <w:pStyle w:val="Aufzhlung"/>
        <w:numPr>
          <w:ilvl w:val="0"/>
          <w:numId w:val="19"/>
        </w:numPr>
      </w:pPr>
      <w:r w:rsidRPr="00070BAC">
        <w:t xml:space="preserve">Identifikationstechnologie: </w:t>
      </w:r>
      <w:r w:rsidRPr="00CB26C6">
        <w:t>NFC und/oder BLE</w:t>
      </w:r>
    </w:p>
    <w:p w14:paraId="30AC59C5" w14:textId="77777777" w:rsidR="00E77F13" w:rsidRPr="00070BAC" w:rsidRDefault="00241D34" w:rsidP="001D3E8B">
      <w:pPr>
        <w:pStyle w:val="Aufzhlung"/>
        <w:numPr>
          <w:ilvl w:val="0"/>
          <w:numId w:val="19"/>
        </w:numPr>
      </w:pPr>
      <w:r w:rsidRPr="00070BAC">
        <w:t>Einfaches, drahtloses Firmware Update über NFC/BLE-Mobiltelefone mit Berechtigung für den Wartungsmodus</w:t>
      </w:r>
    </w:p>
    <w:p w14:paraId="5EFC97DB" w14:textId="630C8500" w:rsidR="00B829F0" w:rsidRPr="00070BAC" w:rsidRDefault="00B43629" w:rsidP="00E77F13">
      <w:pPr>
        <w:pStyle w:val="berschrift2"/>
      </w:pPr>
      <w:bookmarkStart w:id="33" w:name="_Toc183682094"/>
      <w:r>
        <w:br w:type="page"/>
      </w:r>
      <w:r w:rsidR="00B829F0" w:rsidRPr="00070BAC">
        <w:lastRenderedPageBreak/>
        <w:t>Technische Daten und Betrieb</w:t>
      </w:r>
      <w:bookmarkEnd w:id="33"/>
    </w:p>
    <w:p w14:paraId="1B5A9CBB" w14:textId="77777777" w:rsidR="00B829F0" w:rsidRPr="00070BAC" w:rsidRDefault="00B829F0" w:rsidP="00B829F0">
      <w:pPr>
        <w:rPr>
          <w:highlight w:val="yellow"/>
        </w:rPr>
      </w:pPr>
    </w:p>
    <w:p w14:paraId="7E3B622F" w14:textId="77777777" w:rsidR="00D81A85" w:rsidRPr="00070BAC" w:rsidRDefault="00D81A85" w:rsidP="001D3E8B">
      <w:pPr>
        <w:pStyle w:val="Aufzhlung"/>
        <w:numPr>
          <w:ilvl w:val="0"/>
          <w:numId w:val="19"/>
        </w:numPr>
      </w:pPr>
      <w:r w:rsidRPr="00070BAC">
        <w:t>Einsatzbereich: - 20 °C bis + 55 °C, Luftfeuchtigkeit &lt; 90 % nicht kondensierend</w:t>
      </w:r>
    </w:p>
    <w:p w14:paraId="4732A461" w14:textId="77777777" w:rsidR="00D81A85" w:rsidRPr="00070BAC" w:rsidRDefault="00D81A85" w:rsidP="001D3E8B">
      <w:pPr>
        <w:pStyle w:val="Aufzhlung"/>
        <w:numPr>
          <w:ilvl w:val="0"/>
          <w:numId w:val="19"/>
        </w:numPr>
      </w:pPr>
      <w:r w:rsidRPr="00070BAC">
        <w:t>Batteriebetrieben mit handelsüblichen CR2-Batterien</w:t>
      </w:r>
    </w:p>
    <w:p w14:paraId="7CD8E817" w14:textId="77777777" w:rsidR="00D81A85" w:rsidRPr="001D3E8B" w:rsidRDefault="00241D34" w:rsidP="001D3E8B">
      <w:pPr>
        <w:pStyle w:val="Aufzhlung"/>
        <w:numPr>
          <w:ilvl w:val="0"/>
          <w:numId w:val="19"/>
        </w:numPr>
      </w:pPr>
      <w:r w:rsidRPr="00070BAC">
        <w:t xml:space="preserve">Normalbetrieb: </w:t>
      </w:r>
      <w:r w:rsidRPr="001D3E8B">
        <w:t>bis zu 35.000 Zutrittsereignisse – Batterielebensdauer ca. 2 Jahre (bei 100 Betätigungen pro Werktag)</w:t>
      </w:r>
    </w:p>
    <w:p w14:paraId="284CA5CE" w14:textId="77777777" w:rsidR="00B829F0" w:rsidRPr="00070BAC" w:rsidRDefault="00B829F0" w:rsidP="00B829F0">
      <w:pPr>
        <w:pStyle w:val="berschrift2"/>
      </w:pPr>
      <w:bookmarkStart w:id="34" w:name="_Toc183682095"/>
      <w:r w:rsidRPr="00070BAC">
        <w:t>Zulassungen und Zertifizierung</w:t>
      </w:r>
      <w:bookmarkEnd w:id="34"/>
    </w:p>
    <w:p w14:paraId="1F819599" w14:textId="77777777" w:rsidR="00B829F0" w:rsidRPr="00070BAC" w:rsidRDefault="00B829F0" w:rsidP="001D3E8B">
      <w:pPr>
        <w:pStyle w:val="Aufzhlung"/>
      </w:pPr>
    </w:p>
    <w:p w14:paraId="4954C62E" w14:textId="0ED95DC5" w:rsidR="00D81A85" w:rsidRPr="00070BAC" w:rsidRDefault="00D81A85" w:rsidP="001D3E8B">
      <w:pPr>
        <w:pStyle w:val="Aufzhlung"/>
        <w:numPr>
          <w:ilvl w:val="0"/>
          <w:numId w:val="19"/>
        </w:numPr>
      </w:pPr>
      <w:r w:rsidRPr="00070BAC">
        <w:t xml:space="preserve">Geprüft und </w:t>
      </w:r>
      <w:r w:rsidR="00F63937">
        <w:t>k</w:t>
      </w:r>
      <w:r w:rsidRPr="00070BAC">
        <w:t>lassifiziert in Anlehnung an die EN 60529 – Schutzarten elektronischer Betriebsmittel: IP Code:</w:t>
      </w:r>
    </w:p>
    <w:p w14:paraId="5443A402" w14:textId="77777777" w:rsidR="00D81A85" w:rsidRPr="00070BAC" w:rsidRDefault="00D81A85" w:rsidP="001D3E8B">
      <w:pPr>
        <w:pStyle w:val="Aufzhlung"/>
      </w:pPr>
      <w:r w:rsidRPr="00070BAC">
        <w:t>Schutzart IP 65:</w:t>
      </w:r>
      <w:r w:rsidR="001D3E8B">
        <w:t xml:space="preserve"> </w:t>
      </w:r>
      <w:r w:rsidRPr="00070BAC">
        <w:t xml:space="preserve">Für den Einsatz im Innenbereich als auch im nicht witterungsgeschützten Außenbereich geeignet </w:t>
      </w:r>
    </w:p>
    <w:p w14:paraId="41F7BDA3" w14:textId="77777777" w:rsidR="00D81A85" w:rsidRPr="00070BAC" w:rsidRDefault="00D81A85" w:rsidP="001D3E8B">
      <w:pPr>
        <w:pStyle w:val="Aufzhlung"/>
        <w:numPr>
          <w:ilvl w:val="0"/>
          <w:numId w:val="19"/>
        </w:numPr>
      </w:pPr>
      <w:r w:rsidRPr="00070BAC">
        <w:t>Für den allgemeinen Einsatz und Verwendung des mechatronischen Schließzylinders ist eine Konformitätserklärung verfügbar.</w:t>
      </w:r>
    </w:p>
    <w:p w14:paraId="5832F90B" w14:textId="77777777" w:rsidR="00D32105" w:rsidRPr="00070BAC" w:rsidRDefault="00D32105" w:rsidP="00382C88">
      <w:pPr>
        <w:ind w:left="720"/>
      </w:pPr>
    </w:p>
    <w:p w14:paraId="36890B3D" w14:textId="77777777" w:rsidR="0096202B" w:rsidRPr="00070BAC" w:rsidRDefault="00241D34" w:rsidP="00265CD3">
      <w:pPr>
        <w:pStyle w:val="berschrift1"/>
        <w:rPr>
          <w:lang w:val="en-US"/>
        </w:rPr>
      </w:pPr>
      <w:r w:rsidRPr="001D3E8B">
        <w:rPr>
          <w:lang w:val="de-DE"/>
        </w:rPr>
        <w:br w:type="page"/>
      </w:r>
      <w:bookmarkStart w:id="35" w:name="_Toc183682096"/>
      <w:r w:rsidR="0096202B" w:rsidRPr="00CB26C6">
        <w:rPr>
          <w:lang w:val="en-US"/>
        </w:rPr>
        <w:lastRenderedPageBreak/>
        <w:t>Wandleser</w:t>
      </w:r>
      <w:r w:rsidR="0065626F" w:rsidRPr="00CB26C6">
        <w:rPr>
          <w:lang w:val="en-US"/>
        </w:rPr>
        <w:t xml:space="preserve"> und Steuereinheit</w:t>
      </w:r>
      <w:bookmarkEnd w:id="35"/>
    </w:p>
    <w:p w14:paraId="428100BF" w14:textId="77777777" w:rsidR="002F263E" w:rsidRPr="00070BAC" w:rsidRDefault="002F263E" w:rsidP="002F263E">
      <w:pPr>
        <w:pStyle w:val="berschrift2"/>
      </w:pPr>
      <w:bookmarkStart w:id="36" w:name="_Toc183682097"/>
      <w:r w:rsidRPr="00070BAC">
        <w:t>Allgemeine Beschreibung</w:t>
      </w:r>
      <w:bookmarkEnd w:id="36"/>
    </w:p>
    <w:p w14:paraId="6A067434" w14:textId="77777777" w:rsidR="002F263E" w:rsidRPr="00070BAC" w:rsidRDefault="002F263E" w:rsidP="002F263E">
      <w:pPr>
        <w:rPr>
          <w:highlight w:val="yellow"/>
        </w:rPr>
      </w:pPr>
    </w:p>
    <w:p w14:paraId="14A4E069" w14:textId="77777777" w:rsidR="008E0426" w:rsidRPr="00070BAC" w:rsidRDefault="008E0426" w:rsidP="00667D47">
      <w:pPr>
        <w:pStyle w:val="Aufzhlung"/>
        <w:numPr>
          <w:ilvl w:val="0"/>
          <w:numId w:val="0"/>
        </w:numPr>
      </w:pPr>
      <w:r w:rsidRPr="00070BAC">
        <w:t>Der Wandleser:</w:t>
      </w:r>
    </w:p>
    <w:p w14:paraId="1441D6BE" w14:textId="7D74E4EB" w:rsidR="000853EA" w:rsidRPr="00070BAC" w:rsidRDefault="008E0426" w:rsidP="001D3E8B">
      <w:pPr>
        <w:pStyle w:val="Aufzhlung"/>
        <w:numPr>
          <w:ilvl w:val="0"/>
          <w:numId w:val="19"/>
        </w:numPr>
      </w:pPr>
      <w:r w:rsidRPr="00070BAC">
        <w:t xml:space="preserve">ist eine Leseeinheit die an der Wand angebracht wird und über ein Kabel mit der abgesetzten Steuereinheit verbunden wird. Die Entfernung von Wandleser und Steuereinheit kann bis zu 100 Meter betragen. Es ist </w:t>
      </w:r>
      <w:r w:rsidR="002E7E82" w:rsidRPr="00070BAC">
        <w:t xml:space="preserve">grundsätzlich </w:t>
      </w:r>
      <w:r w:rsidR="00520925" w:rsidRPr="00070BAC">
        <w:t xml:space="preserve">pro Wandleser </w:t>
      </w:r>
      <w:r w:rsidRPr="00070BAC">
        <w:t>eine Steuereinheit zu verwenden.</w:t>
      </w:r>
    </w:p>
    <w:p w14:paraId="3CD7EC26" w14:textId="77777777" w:rsidR="008E0426" w:rsidRPr="00CB26C6" w:rsidRDefault="008E0426" w:rsidP="001D3E8B">
      <w:pPr>
        <w:pStyle w:val="Aufzhlung"/>
        <w:numPr>
          <w:ilvl w:val="0"/>
          <w:numId w:val="19"/>
        </w:numPr>
        <w:rPr>
          <w:lang w:val="de-DE"/>
        </w:rPr>
      </w:pPr>
      <w:r w:rsidRPr="00070BAC">
        <w:t xml:space="preserve">verfügt über einen Manipulations- und Sabotageschutz, der durch die externe Steuereinheit im gesicherten Bereich überwacht wird. Bei Sabotage des Wandlesers, z.B. gewaltsames Entfernen, ist über die Verkabelung kein Zutritt bzw. Zugriff auf Daten </w:t>
      </w:r>
      <w:r w:rsidR="00CB26C6" w:rsidRPr="00070BAC">
        <w:t>möglich,</w:t>
      </w:r>
      <w:r w:rsidR="00CB26C6">
        <w:t xml:space="preserve"> </w:t>
      </w:r>
      <w:r w:rsidR="00CB26C6" w:rsidRPr="00CB26C6">
        <w:rPr>
          <w:lang w:val="de-DE"/>
        </w:rPr>
        <w:t>weil der Datenaustausch zwischen Wandleser und Steuereinheit verschlüsselt</w:t>
      </w:r>
      <w:r w:rsidR="00CB26C6">
        <w:rPr>
          <w:lang w:val="de-DE"/>
        </w:rPr>
        <w:t xml:space="preserve"> </w:t>
      </w:r>
      <w:r w:rsidR="00CB26C6" w:rsidRPr="00CB26C6">
        <w:rPr>
          <w:lang w:val="de-DE"/>
        </w:rPr>
        <w:t>stattfindet.</w:t>
      </w:r>
    </w:p>
    <w:p w14:paraId="428B3F54" w14:textId="77777777" w:rsidR="00CB26C6" w:rsidRPr="00CB26C6" w:rsidRDefault="00CB26C6" w:rsidP="001D3E8B">
      <w:pPr>
        <w:pStyle w:val="Aufzhlung"/>
        <w:numPr>
          <w:ilvl w:val="0"/>
          <w:numId w:val="19"/>
        </w:numPr>
        <w:rPr>
          <w:lang w:val="de-DE"/>
        </w:rPr>
      </w:pPr>
      <w:r w:rsidRPr="002C05C0">
        <w:rPr>
          <w:lang w:val="de-DE"/>
        </w:rPr>
        <w:t>besitzt ein EAL6+ zertifiziertes Secure Element</w:t>
      </w:r>
    </w:p>
    <w:p w14:paraId="730944F7" w14:textId="77777777" w:rsidR="008E0426" w:rsidRPr="00070BAC" w:rsidRDefault="008E0426" w:rsidP="001D3E8B">
      <w:pPr>
        <w:pStyle w:val="Aufzhlung"/>
        <w:numPr>
          <w:ilvl w:val="0"/>
          <w:numId w:val="19"/>
        </w:numPr>
      </w:pPr>
      <w:r w:rsidRPr="00070BAC">
        <w:t>is</w:t>
      </w:r>
      <w:r w:rsidR="00E80C15" w:rsidRPr="00070BAC">
        <w:t>t in der Standardausführung [E.A</w:t>
      </w:r>
      <w:r w:rsidR="00DF675B" w:rsidRPr="00070BAC">
        <w:t>.WL</w:t>
      </w:r>
      <w:r w:rsidRPr="00070BAC">
        <w:t>] mit einer hochwertigen Glasfront ausgestattet und ist für die Auf- und Unterputzmontage geeignet.</w:t>
      </w:r>
    </w:p>
    <w:p w14:paraId="45A7B490" w14:textId="29FF666C" w:rsidR="008E0426" w:rsidRPr="00070BAC" w:rsidRDefault="008E0426" w:rsidP="001D3E8B">
      <w:pPr>
        <w:pStyle w:val="Aufzhlung"/>
        <w:numPr>
          <w:ilvl w:val="0"/>
          <w:numId w:val="19"/>
        </w:numPr>
      </w:pPr>
      <w:r w:rsidRPr="00070BAC">
        <w:t xml:space="preserve">besitzt eine elektronische Leseeinheit, welche bei Vorhalten eines berechtigten </w:t>
      </w:r>
      <w:r w:rsidR="00CB26C6" w:rsidRPr="00C806A4">
        <w:rPr>
          <w:lang w:val="de-DE"/>
        </w:rPr>
        <w:t xml:space="preserve">Zutrittsmediums oder beim Sperrvorgang </w:t>
      </w:r>
      <w:r w:rsidR="00CB26C6">
        <w:rPr>
          <w:lang w:val="de-DE"/>
        </w:rPr>
        <w:t xml:space="preserve">mittels </w:t>
      </w:r>
      <w:r w:rsidR="00CB26C6" w:rsidRPr="00C806A4">
        <w:rPr>
          <w:lang w:val="de-DE"/>
        </w:rPr>
        <w:t>einer berechtigten iOS- oder Android-App</w:t>
      </w:r>
      <w:r w:rsidR="00CB26C6" w:rsidRPr="00070BAC">
        <w:t xml:space="preserve"> </w:t>
      </w:r>
      <w:r w:rsidRPr="00070BAC">
        <w:t>den Zutritt freigibt. Über einen potentialfreien Kontakt wird nach erfolgreicher Berechtigungsprüfung eine externe Schließkomponente (z.B. Motorschloss, elektrischer Türöffner, Motorzylinder,</w:t>
      </w:r>
      <w:r w:rsidR="00B43629">
        <w:t xml:space="preserve"> </w:t>
      </w:r>
      <w:r w:rsidRPr="00070BAC">
        <w:t>…) angesteuert.</w:t>
      </w:r>
    </w:p>
    <w:p w14:paraId="4DC6C377" w14:textId="77777777" w:rsidR="008E0426" w:rsidRPr="00070BAC" w:rsidRDefault="008E0426" w:rsidP="001D3E8B">
      <w:pPr>
        <w:pStyle w:val="Aufzhlung"/>
        <w:numPr>
          <w:ilvl w:val="0"/>
          <w:numId w:val="19"/>
        </w:numPr>
      </w:pPr>
      <w:r w:rsidRPr="00070BAC">
        <w:t>ist über eine bauseits vorhandene CAT5-Verkabelung mit der Steuereinheit zu verbinden.</w:t>
      </w:r>
    </w:p>
    <w:p w14:paraId="5D458D30" w14:textId="77777777" w:rsidR="00CB26C6" w:rsidRDefault="00CB26C6" w:rsidP="001D3E8B">
      <w:pPr>
        <w:pStyle w:val="Aufzhlung"/>
        <w:numPr>
          <w:ilvl w:val="0"/>
          <w:numId w:val="19"/>
        </w:numPr>
      </w:pPr>
      <w:r w:rsidRPr="00CB26C6">
        <w:rPr>
          <w:lang w:val="de-DE"/>
        </w:rPr>
        <w:t>verfügt über einen Steuereingang für einen Türtaster</w:t>
      </w:r>
    </w:p>
    <w:p w14:paraId="504645ED" w14:textId="77777777" w:rsidR="008E0426" w:rsidRDefault="008E0426" w:rsidP="001D3E8B">
      <w:pPr>
        <w:pStyle w:val="Aufzhlung"/>
        <w:numPr>
          <w:ilvl w:val="0"/>
          <w:numId w:val="19"/>
        </w:numPr>
      </w:pPr>
      <w:r w:rsidRPr="00070BAC">
        <w:t xml:space="preserve">verfügt über </w:t>
      </w:r>
      <w:r w:rsidR="00CB26C6">
        <w:t>einen</w:t>
      </w:r>
      <w:r w:rsidRPr="00070BAC">
        <w:t xml:space="preserve"> potentialfreie</w:t>
      </w:r>
      <w:r w:rsidR="00CB26C6">
        <w:t>n</w:t>
      </w:r>
      <w:r w:rsidRPr="00070BAC">
        <w:t xml:space="preserve"> Relaisausg</w:t>
      </w:r>
      <w:r w:rsidR="00CB26C6">
        <w:t>a</w:t>
      </w:r>
      <w:r w:rsidRPr="00070BAC">
        <w:t>ng in der Steuereinheit, welche eine Ansteuerung einer externen Schließkomponente, Sensorik oder Überwachung ermöglichen.</w:t>
      </w:r>
    </w:p>
    <w:p w14:paraId="32F5669F" w14:textId="77777777" w:rsidR="00CB26C6" w:rsidRPr="00070BAC" w:rsidRDefault="00CB26C6" w:rsidP="001D3E8B">
      <w:pPr>
        <w:pStyle w:val="Aufzhlung"/>
        <w:numPr>
          <w:ilvl w:val="0"/>
          <w:numId w:val="19"/>
        </w:numPr>
      </w:pPr>
      <w:r w:rsidRPr="00CB26C6">
        <w:rPr>
          <w:lang w:val="de-DE"/>
        </w:rPr>
        <w:t>verfügt über die Möglichkeit einer manuellen, halbautomatischen oder zeitgesteuerten Daueröffnung. Die Aktivierung und Deaktivierung der Daueröffnung</w:t>
      </w:r>
      <w:r>
        <w:rPr>
          <w:lang w:val="de-DE"/>
        </w:rPr>
        <w:t xml:space="preserve"> </w:t>
      </w:r>
      <w:r w:rsidRPr="00CB26C6">
        <w:rPr>
          <w:lang w:val="de-DE"/>
        </w:rPr>
        <w:t>ist in der Software konfigurierbar.</w:t>
      </w:r>
    </w:p>
    <w:p w14:paraId="0B6EAD38" w14:textId="77777777" w:rsidR="008E0426" w:rsidRPr="00070BAC" w:rsidRDefault="008E0426" w:rsidP="001D3E8B">
      <w:pPr>
        <w:pStyle w:val="Aufzhlung"/>
        <w:numPr>
          <w:ilvl w:val="0"/>
          <w:numId w:val="19"/>
        </w:numPr>
      </w:pPr>
      <w:r w:rsidRPr="00070BAC">
        <w:t>besitzt eine integrierte Echtzeituhr (RTC) mit automatischer Sommer-/Winterzeit-Umstellung.</w:t>
      </w:r>
    </w:p>
    <w:p w14:paraId="2FF7ED73" w14:textId="77777777" w:rsidR="008E0426" w:rsidRPr="00070BAC" w:rsidRDefault="0008566D" w:rsidP="001D3E8B">
      <w:pPr>
        <w:pStyle w:val="Aufzhlung"/>
        <w:numPr>
          <w:ilvl w:val="0"/>
          <w:numId w:val="19"/>
        </w:numPr>
      </w:pPr>
      <w:r w:rsidRPr="00070BAC">
        <w:t>ermöglicht</w:t>
      </w:r>
      <w:r w:rsidR="008E0426" w:rsidRPr="00070BAC">
        <w:t xml:space="preserve"> bei Stromausfall eine </w:t>
      </w:r>
      <w:r w:rsidR="000109BA" w:rsidRPr="00070BAC">
        <w:t xml:space="preserve">Uhrzeit </w:t>
      </w:r>
      <w:r w:rsidR="000853EA" w:rsidRPr="00070BAC">
        <w:t>und</w:t>
      </w:r>
      <w:r w:rsidR="000109BA" w:rsidRPr="00070BAC">
        <w:t xml:space="preserve"> </w:t>
      </w:r>
      <w:r w:rsidR="008E0426" w:rsidRPr="00070BAC">
        <w:t>Datenpufferung von bis zu 72 Stunden.</w:t>
      </w:r>
    </w:p>
    <w:p w14:paraId="555D1FC8" w14:textId="77777777" w:rsidR="008E0426" w:rsidRDefault="008E0426" w:rsidP="001D3E8B">
      <w:pPr>
        <w:pStyle w:val="Aufzhlung"/>
        <w:numPr>
          <w:ilvl w:val="0"/>
          <w:numId w:val="19"/>
        </w:numPr>
      </w:pPr>
      <w:r w:rsidRPr="00070BAC">
        <w:t>verfügt über eine permanent beleuchtete Funktionsanzeige zur besseren Lokalisierung.</w:t>
      </w:r>
    </w:p>
    <w:p w14:paraId="70990EAD" w14:textId="77777777" w:rsidR="00CB26C6" w:rsidRPr="00B43629" w:rsidRDefault="00CB26C6" w:rsidP="00B43629">
      <w:pPr>
        <w:pStyle w:val="Aufzhlung"/>
        <w:numPr>
          <w:ilvl w:val="0"/>
          <w:numId w:val="19"/>
        </w:numPr>
      </w:pPr>
      <w:r w:rsidRPr="00B43629">
        <w:t>kann für eine Datenübertragung an Drittsysteme via RS485-Schnittstelle konfiguriert werden. Bei erfolgreichem Öffnungsvorgang wird eine ID des Zutrittsmediums bzw. Smartphones über die Schnittstelle ausgegeben.</w:t>
      </w:r>
    </w:p>
    <w:p w14:paraId="3AD4E694" w14:textId="77777777" w:rsidR="00CB26C6" w:rsidRPr="00070BAC" w:rsidRDefault="00CB26C6" w:rsidP="001D3E8B">
      <w:pPr>
        <w:pStyle w:val="Aufzhlung"/>
        <w:numPr>
          <w:ilvl w:val="0"/>
          <w:numId w:val="19"/>
        </w:numPr>
      </w:pPr>
      <w:r w:rsidRPr="00070BAC">
        <w:t xml:space="preserve">Identifikationstechnologie: </w:t>
      </w:r>
      <w:r w:rsidRPr="00CB26C6">
        <w:t>NFC und/oder BLE</w:t>
      </w:r>
    </w:p>
    <w:p w14:paraId="149E8C9E" w14:textId="77777777" w:rsidR="00CB26C6" w:rsidRPr="00070BAC" w:rsidRDefault="00CB26C6" w:rsidP="001D3E8B">
      <w:pPr>
        <w:pStyle w:val="Aufzhlung"/>
        <w:numPr>
          <w:ilvl w:val="0"/>
          <w:numId w:val="19"/>
        </w:numPr>
      </w:pPr>
      <w:r w:rsidRPr="00070BAC">
        <w:t>Einfaches, drahtloses Firmware Update über NFC/BLE-Mobiltelefone mit Berechtigung für den Wartungsmodus</w:t>
      </w:r>
    </w:p>
    <w:p w14:paraId="21853C80" w14:textId="77777777" w:rsidR="002F263E" w:rsidRPr="00070BAC" w:rsidRDefault="00667D47" w:rsidP="002F263E">
      <w:pPr>
        <w:pStyle w:val="berschrift2"/>
      </w:pPr>
      <w:r>
        <w:br w:type="page"/>
      </w:r>
      <w:bookmarkStart w:id="37" w:name="_Toc183682098"/>
      <w:r w:rsidR="002F263E" w:rsidRPr="00070BAC">
        <w:lastRenderedPageBreak/>
        <w:t>Technische Daten und Betrieb</w:t>
      </w:r>
      <w:bookmarkEnd w:id="37"/>
    </w:p>
    <w:p w14:paraId="0F6ECFB2" w14:textId="77777777" w:rsidR="002F263E" w:rsidRPr="00070BAC" w:rsidRDefault="002F263E" w:rsidP="002F263E">
      <w:pPr>
        <w:rPr>
          <w:highlight w:val="yellow"/>
        </w:rPr>
      </w:pPr>
    </w:p>
    <w:p w14:paraId="2922A74C" w14:textId="77777777" w:rsidR="008E0426" w:rsidRPr="00070BAC" w:rsidRDefault="008E0426" w:rsidP="00667D47">
      <w:pPr>
        <w:pStyle w:val="Aufzhlung"/>
        <w:numPr>
          <w:ilvl w:val="0"/>
          <w:numId w:val="0"/>
        </w:numPr>
      </w:pPr>
      <w:r w:rsidRPr="00070BAC">
        <w:t>Wandleser:</w:t>
      </w:r>
    </w:p>
    <w:p w14:paraId="3178DAF6" w14:textId="77777777" w:rsidR="008E0426" w:rsidRPr="00070BAC" w:rsidRDefault="008E0426" w:rsidP="001D3E8B">
      <w:pPr>
        <w:pStyle w:val="Aufzhlung"/>
        <w:numPr>
          <w:ilvl w:val="0"/>
          <w:numId w:val="19"/>
        </w:numPr>
      </w:pPr>
      <w:r w:rsidRPr="00070BAC">
        <w:t>Einsatzbereich: - 25 °C bis + 70 °C, Luftfeuchtigkeit &lt; 90 % nicht kondensierend</w:t>
      </w:r>
    </w:p>
    <w:p w14:paraId="0474ECBB" w14:textId="77777777" w:rsidR="008E0426" w:rsidRPr="00070BAC" w:rsidRDefault="008E0426" w:rsidP="00667D47">
      <w:pPr>
        <w:pStyle w:val="Aufzhlung"/>
        <w:numPr>
          <w:ilvl w:val="0"/>
          <w:numId w:val="0"/>
        </w:numPr>
        <w:ind w:left="1440"/>
      </w:pPr>
    </w:p>
    <w:p w14:paraId="14AA81DA" w14:textId="77777777" w:rsidR="008E0426" w:rsidRPr="00070BAC" w:rsidRDefault="008E0426" w:rsidP="00667D47">
      <w:pPr>
        <w:pStyle w:val="Aufzhlung"/>
        <w:numPr>
          <w:ilvl w:val="0"/>
          <w:numId w:val="0"/>
        </w:numPr>
      </w:pPr>
      <w:r w:rsidRPr="00070BAC">
        <w:t>Steuereinheit:</w:t>
      </w:r>
    </w:p>
    <w:p w14:paraId="6C443959" w14:textId="77777777" w:rsidR="008E0426" w:rsidRPr="00070BAC" w:rsidRDefault="008E0426" w:rsidP="001D3E8B">
      <w:pPr>
        <w:pStyle w:val="Aufzhlung"/>
        <w:numPr>
          <w:ilvl w:val="0"/>
          <w:numId w:val="19"/>
        </w:numPr>
      </w:pPr>
      <w:r w:rsidRPr="00070BAC">
        <w:t xml:space="preserve">Einsatzbereich: </w:t>
      </w:r>
      <w:r w:rsidR="000109BA" w:rsidRPr="00070BAC">
        <w:t>-</w:t>
      </w:r>
      <w:r w:rsidRPr="00070BAC">
        <w:t xml:space="preserve"> </w:t>
      </w:r>
      <w:r w:rsidR="000109BA" w:rsidRPr="00070BAC">
        <w:t>25</w:t>
      </w:r>
      <w:r w:rsidRPr="00070BAC">
        <w:t xml:space="preserve"> °C bis + </w:t>
      </w:r>
      <w:r w:rsidR="000109BA" w:rsidRPr="00070BAC">
        <w:t>7</w:t>
      </w:r>
      <w:r w:rsidRPr="00070BAC">
        <w:t>0 °C, Luftfeuchtigkeit &lt; 90 % nicht kondensierend</w:t>
      </w:r>
    </w:p>
    <w:p w14:paraId="1058EB2B" w14:textId="52CD4287" w:rsidR="008E0426" w:rsidRPr="00070BAC" w:rsidRDefault="008E0426" w:rsidP="001D3E8B">
      <w:pPr>
        <w:pStyle w:val="Aufzhlung"/>
        <w:numPr>
          <w:ilvl w:val="0"/>
          <w:numId w:val="19"/>
        </w:numPr>
      </w:pPr>
      <w:r w:rsidRPr="00070BAC">
        <w:t>Benötigte Energieversorgung: + / -12 - 24 VDC (Netzteil optional bestellbar)</w:t>
      </w:r>
    </w:p>
    <w:p w14:paraId="3E429063" w14:textId="77777777" w:rsidR="008E0426" w:rsidRPr="00070BAC" w:rsidRDefault="008E0426" w:rsidP="001D3E8B">
      <w:pPr>
        <w:pStyle w:val="Aufzhlung"/>
        <w:numPr>
          <w:ilvl w:val="0"/>
          <w:numId w:val="19"/>
        </w:numPr>
      </w:pPr>
      <w:r w:rsidRPr="00070BAC">
        <w:t>Schaltleistung de</w:t>
      </w:r>
      <w:r w:rsidR="00CB26C6">
        <w:t>s</w:t>
      </w:r>
      <w:r w:rsidRPr="00070BAC">
        <w:t xml:space="preserve"> Relaisausg</w:t>
      </w:r>
      <w:r w:rsidR="00CB26C6">
        <w:t>a</w:t>
      </w:r>
      <w:r w:rsidRPr="00070BAC">
        <w:t>ng</w:t>
      </w:r>
      <w:r w:rsidR="00CB26C6">
        <w:t>s</w:t>
      </w:r>
      <w:r w:rsidRPr="00070BAC">
        <w:t>: max. 250 VAC, kurzzeitig max. 16 A (ohmsch), permanent max. 10 A (ohmsch)</w:t>
      </w:r>
    </w:p>
    <w:p w14:paraId="1AA9EF8C" w14:textId="77777777" w:rsidR="002F263E" w:rsidRPr="00070BAC" w:rsidRDefault="002F263E" w:rsidP="002F263E">
      <w:pPr>
        <w:pStyle w:val="Listenabsatz"/>
      </w:pPr>
    </w:p>
    <w:p w14:paraId="04578F93" w14:textId="77777777" w:rsidR="002F263E" w:rsidRPr="00070BAC" w:rsidRDefault="002F263E" w:rsidP="002F263E">
      <w:pPr>
        <w:pStyle w:val="berschrift2"/>
      </w:pPr>
      <w:bookmarkStart w:id="38" w:name="_Toc183682099"/>
      <w:r w:rsidRPr="00070BAC">
        <w:t>Zulassungen und Zertifizierung</w:t>
      </w:r>
      <w:bookmarkEnd w:id="38"/>
    </w:p>
    <w:p w14:paraId="2E2BB958" w14:textId="77777777" w:rsidR="00E25346" w:rsidRPr="00070BAC" w:rsidRDefault="00E25346" w:rsidP="00667D47">
      <w:pPr>
        <w:pStyle w:val="Aufzhlung"/>
        <w:numPr>
          <w:ilvl w:val="0"/>
          <w:numId w:val="0"/>
        </w:numPr>
        <w:ind w:left="1440"/>
      </w:pPr>
    </w:p>
    <w:p w14:paraId="5E722E9F" w14:textId="77777777" w:rsidR="008E0426" w:rsidRPr="00070BAC" w:rsidRDefault="008E0426" w:rsidP="00667D47">
      <w:pPr>
        <w:pStyle w:val="Aufzhlung"/>
        <w:numPr>
          <w:ilvl w:val="0"/>
          <w:numId w:val="0"/>
        </w:numPr>
      </w:pPr>
      <w:r w:rsidRPr="00070BAC">
        <w:t xml:space="preserve">Wandleser: </w:t>
      </w:r>
    </w:p>
    <w:p w14:paraId="5D7378CE" w14:textId="77777777" w:rsidR="008E0426" w:rsidRPr="001D3E8B" w:rsidRDefault="008E0426" w:rsidP="001D3E8B">
      <w:pPr>
        <w:pStyle w:val="Aufzhlung"/>
        <w:numPr>
          <w:ilvl w:val="0"/>
          <w:numId w:val="19"/>
        </w:numPr>
        <w:rPr>
          <w:lang w:val="de-DE"/>
        </w:rPr>
      </w:pPr>
      <w:r w:rsidRPr="001D3E8B">
        <w:rPr>
          <w:lang w:val="de-DE"/>
        </w:rPr>
        <w:t>Geprüft und klassifiziert in Anlehnung an die EN 60529 – Schutzarten elektronischer Betriebsmittel: IP Code:</w:t>
      </w:r>
    </w:p>
    <w:p w14:paraId="31EE5805" w14:textId="277E0E82" w:rsidR="008E0426" w:rsidRPr="001D3E8B" w:rsidRDefault="008E0426" w:rsidP="001D3E8B">
      <w:pPr>
        <w:pStyle w:val="Aufzhlung"/>
        <w:rPr>
          <w:lang w:val="de-DE"/>
        </w:rPr>
      </w:pPr>
      <w:r w:rsidRPr="001D3E8B">
        <w:rPr>
          <w:lang w:val="de-DE"/>
        </w:rPr>
        <w:t>Schutzart IP 65:</w:t>
      </w:r>
      <w:r w:rsidR="00B43629">
        <w:rPr>
          <w:lang w:val="de-DE"/>
        </w:rPr>
        <w:t xml:space="preserve"> </w:t>
      </w:r>
      <w:r w:rsidRPr="001D3E8B">
        <w:rPr>
          <w:lang w:val="de-DE"/>
        </w:rPr>
        <w:t>Für den Einsatz im Innenbereich als auch im nicht witterungsgeschützten Außenbereich geeignet</w:t>
      </w:r>
    </w:p>
    <w:p w14:paraId="1FB381D9" w14:textId="77777777" w:rsidR="008E0426" w:rsidRPr="00070BAC" w:rsidRDefault="008E0426" w:rsidP="001D3E8B">
      <w:pPr>
        <w:pStyle w:val="Aufzhlung"/>
        <w:numPr>
          <w:ilvl w:val="0"/>
          <w:numId w:val="19"/>
        </w:numPr>
      </w:pPr>
      <w:r w:rsidRPr="001D3E8B">
        <w:rPr>
          <w:lang w:val="de-DE"/>
        </w:rPr>
        <w:t>Für den allgemeinen Einsatz und Verwendung des Wandlesers ist eine Konformitätserklärung verfügbar</w:t>
      </w:r>
      <w:r w:rsidRPr="00070BAC">
        <w:t>.</w:t>
      </w:r>
    </w:p>
    <w:p w14:paraId="448926FE" w14:textId="77777777" w:rsidR="008E0426" w:rsidRPr="00070BAC" w:rsidRDefault="008E0426" w:rsidP="00667D47">
      <w:pPr>
        <w:pStyle w:val="Aufzhlung"/>
        <w:numPr>
          <w:ilvl w:val="0"/>
          <w:numId w:val="0"/>
        </w:numPr>
        <w:ind w:left="1440"/>
      </w:pPr>
    </w:p>
    <w:p w14:paraId="5CA9AAD9" w14:textId="77777777" w:rsidR="008E0426" w:rsidRPr="00070BAC" w:rsidRDefault="008E0426" w:rsidP="00667D47">
      <w:pPr>
        <w:pStyle w:val="Aufzhlung"/>
        <w:numPr>
          <w:ilvl w:val="0"/>
          <w:numId w:val="0"/>
        </w:numPr>
      </w:pPr>
      <w:r w:rsidRPr="00070BAC">
        <w:t xml:space="preserve">Steuereinheit: </w:t>
      </w:r>
    </w:p>
    <w:p w14:paraId="740C3918" w14:textId="77777777" w:rsidR="008E0426" w:rsidRPr="001D3E8B" w:rsidRDefault="008E0426" w:rsidP="001D3E8B">
      <w:pPr>
        <w:pStyle w:val="Aufzhlung"/>
        <w:numPr>
          <w:ilvl w:val="0"/>
          <w:numId w:val="19"/>
        </w:numPr>
        <w:rPr>
          <w:lang w:val="de-DE"/>
        </w:rPr>
      </w:pPr>
      <w:r w:rsidRPr="001D3E8B">
        <w:rPr>
          <w:lang w:val="de-DE"/>
        </w:rPr>
        <w:t>Geprüft und klassifiziert in Anlehnung an die EN 60529 – Schutzarten elektronischer Betriebsmittel: IP Code:</w:t>
      </w:r>
    </w:p>
    <w:p w14:paraId="13F74E00" w14:textId="77777777" w:rsidR="00D645C8" w:rsidRDefault="008E0426" w:rsidP="001D3E8B">
      <w:pPr>
        <w:pStyle w:val="Aufzhlung"/>
      </w:pPr>
      <w:r w:rsidRPr="001D3E8B">
        <w:rPr>
          <w:lang w:val="de-DE"/>
        </w:rPr>
        <w:t>Schutzart IP 54</w:t>
      </w:r>
      <w:r w:rsidRPr="00070BAC">
        <w:t>: Für den Einsatz im gesicherten Innenbereich</w:t>
      </w:r>
    </w:p>
    <w:p w14:paraId="11780848" w14:textId="77777777" w:rsidR="005508C8" w:rsidRPr="00070BAC" w:rsidRDefault="005508C8" w:rsidP="005508C8">
      <w:pPr>
        <w:pStyle w:val="Aufzhlung"/>
        <w:numPr>
          <w:ilvl w:val="0"/>
          <w:numId w:val="19"/>
        </w:numPr>
      </w:pPr>
      <w:r w:rsidRPr="001D3E8B">
        <w:rPr>
          <w:lang w:val="de-DE"/>
        </w:rPr>
        <w:t xml:space="preserve">Für den allgemeinen Einsatz und Verwendung </w:t>
      </w:r>
      <w:r>
        <w:rPr>
          <w:lang w:val="de-DE"/>
        </w:rPr>
        <w:t>der Steuereinheit</w:t>
      </w:r>
      <w:r w:rsidRPr="001D3E8B">
        <w:rPr>
          <w:lang w:val="de-DE"/>
        </w:rPr>
        <w:t xml:space="preserve"> ist eine Konformitätserklärung verfügbar</w:t>
      </w:r>
      <w:r w:rsidRPr="00070BAC">
        <w:t>.</w:t>
      </w:r>
    </w:p>
    <w:p w14:paraId="44E26110" w14:textId="77777777" w:rsidR="005508C8" w:rsidRPr="00070BAC" w:rsidRDefault="005508C8" w:rsidP="00B43629">
      <w:pPr>
        <w:pStyle w:val="Aufzhlung"/>
        <w:numPr>
          <w:ilvl w:val="0"/>
          <w:numId w:val="0"/>
        </w:numPr>
        <w:ind w:left="720"/>
      </w:pPr>
    </w:p>
    <w:p w14:paraId="3BB2716A" w14:textId="77777777" w:rsidR="009B58CA" w:rsidRPr="00070BAC" w:rsidRDefault="009B58CA" w:rsidP="00F21717"/>
    <w:p w14:paraId="47B5B7BD" w14:textId="77777777" w:rsidR="002D0D91" w:rsidRPr="00070BAC" w:rsidRDefault="00241D34" w:rsidP="00E80C15">
      <w:pPr>
        <w:pStyle w:val="berschrift1"/>
      </w:pPr>
      <w:r>
        <w:br w:type="page"/>
      </w:r>
      <w:bookmarkStart w:id="39" w:name="_Toc183682100"/>
      <w:r w:rsidR="0096202B" w:rsidRPr="00070BAC">
        <w:lastRenderedPageBreak/>
        <w:t>Zubehör</w:t>
      </w:r>
      <w:bookmarkEnd w:id="39"/>
    </w:p>
    <w:p w14:paraId="2156AB66" w14:textId="77777777" w:rsidR="002D0D91" w:rsidRPr="00070BAC" w:rsidRDefault="00E80C15" w:rsidP="002D0D91">
      <w:pPr>
        <w:pStyle w:val="berschrift2"/>
      </w:pPr>
      <w:bookmarkStart w:id="40" w:name="_Toc183682101"/>
      <w:r w:rsidRPr="00070BAC">
        <w:t xml:space="preserve">Passive </w:t>
      </w:r>
      <w:r w:rsidR="00B93AEC">
        <w:t>Zutrittsmedien</w:t>
      </w:r>
      <w:bookmarkEnd w:id="40"/>
    </w:p>
    <w:p w14:paraId="14FA2473" w14:textId="77777777" w:rsidR="002D0D91" w:rsidRPr="00070BAC" w:rsidRDefault="002D0D91" w:rsidP="002D0D91"/>
    <w:p w14:paraId="5B5512B0" w14:textId="77777777" w:rsidR="00E80C15" w:rsidRPr="00070BAC" w:rsidRDefault="00E80C15" w:rsidP="001D3E8B">
      <w:pPr>
        <w:pStyle w:val="Aufzhlung"/>
        <w:numPr>
          <w:ilvl w:val="0"/>
          <w:numId w:val="19"/>
        </w:numPr>
      </w:pPr>
      <w:r w:rsidRPr="00070BAC">
        <w:t xml:space="preserve">Die eingesetzten </w:t>
      </w:r>
      <w:r w:rsidR="00B93AEC">
        <w:t>Zutrittsmedien</w:t>
      </w:r>
      <w:r w:rsidRPr="00070BAC">
        <w:t xml:space="preserve"> entsprechen </w:t>
      </w:r>
      <w:r w:rsidR="00FC0B31" w:rsidRPr="00070BAC">
        <w:t xml:space="preserve">dem </w:t>
      </w:r>
      <w:r w:rsidRPr="00070BAC">
        <w:t>Industriestandard</w:t>
      </w:r>
      <w:r w:rsidR="00FC0B31" w:rsidRPr="00070BAC">
        <w:t xml:space="preserve"> EAL</w:t>
      </w:r>
      <w:r w:rsidR="00B93AEC">
        <w:t>6</w:t>
      </w:r>
      <w:r w:rsidR="00FC0B31" w:rsidRPr="00070BAC">
        <w:t>+</w:t>
      </w:r>
      <w:r w:rsidRPr="00070BAC">
        <w:t xml:space="preserve"> und werden daher auch durch andere Hersteller als Identifikationsmedium angewendet und eingesetzt.</w:t>
      </w:r>
    </w:p>
    <w:p w14:paraId="69BACBA4" w14:textId="67B65216" w:rsidR="00E80C15" w:rsidRPr="00070BAC" w:rsidRDefault="00E80C15" w:rsidP="001D3E8B">
      <w:pPr>
        <w:pStyle w:val="Aufzhlung"/>
        <w:numPr>
          <w:ilvl w:val="0"/>
          <w:numId w:val="19"/>
        </w:numPr>
      </w:pPr>
      <w:r w:rsidRPr="00070BAC">
        <w:t xml:space="preserve">Die verwendeten </w:t>
      </w:r>
      <w:r w:rsidR="00B93AEC">
        <w:t>Zutrittsmedien</w:t>
      </w:r>
      <w:r w:rsidRPr="00070BAC">
        <w:t xml:space="preserve"> </w:t>
      </w:r>
      <w:r w:rsidR="000109BA" w:rsidRPr="00070BAC">
        <w:t xml:space="preserve">sind hochsichere </w:t>
      </w:r>
      <w:r w:rsidR="00220904" w:rsidRPr="00070BAC">
        <w:t xml:space="preserve">passive </w:t>
      </w:r>
      <w:r w:rsidR="000109BA" w:rsidRPr="00070BAC">
        <w:t xml:space="preserve">NFC Smartcards (Java Cards) </w:t>
      </w:r>
      <w:r w:rsidR="00B45492" w:rsidRPr="00070BAC">
        <w:t>welche EAL</w:t>
      </w:r>
      <w:r w:rsidR="00B93AEC">
        <w:t>6</w:t>
      </w:r>
      <w:r w:rsidR="00B45492" w:rsidRPr="00070BAC">
        <w:t xml:space="preserve">+ </w:t>
      </w:r>
      <w:r w:rsidR="008054B0">
        <w:t>z</w:t>
      </w:r>
      <w:r w:rsidR="00B45492" w:rsidRPr="00070BAC">
        <w:t xml:space="preserve">ertifiziert sind </w:t>
      </w:r>
      <w:r w:rsidR="000109BA" w:rsidRPr="00070BAC">
        <w:t xml:space="preserve">und </w:t>
      </w:r>
      <w:r w:rsidRPr="00070BAC">
        <w:t xml:space="preserve">werden kontaktfrei gelesen bzw. beschrieben und sind wartungsfrei. </w:t>
      </w:r>
    </w:p>
    <w:p w14:paraId="3E234D63" w14:textId="77777777" w:rsidR="002D0D91" w:rsidRDefault="00E80C15" w:rsidP="001D3E8B">
      <w:pPr>
        <w:pStyle w:val="Aufzhlung"/>
        <w:numPr>
          <w:ilvl w:val="0"/>
          <w:numId w:val="19"/>
        </w:numPr>
      </w:pPr>
      <w:r w:rsidRPr="00070BAC">
        <w:t xml:space="preserve">Das </w:t>
      </w:r>
      <w:r w:rsidR="00B93AEC">
        <w:t>Zutrittsmedium</w:t>
      </w:r>
      <w:r w:rsidRPr="00070BAC">
        <w:t xml:space="preserve"> ist in den Ausführungsf</w:t>
      </w:r>
      <w:r w:rsidR="00B9234B" w:rsidRPr="00070BAC">
        <w:t xml:space="preserve">ormen Karten, Schlüsselanhänger, </w:t>
      </w:r>
      <w:r w:rsidR="00CB26C6">
        <w:t xml:space="preserve">Mini Tag, </w:t>
      </w:r>
      <w:r w:rsidR="00B93AEC">
        <w:t>Armband</w:t>
      </w:r>
      <w:r w:rsidR="00B9234B" w:rsidRPr="00070BAC">
        <w:t xml:space="preserve"> </w:t>
      </w:r>
      <w:r w:rsidRPr="00070BAC">
        <w:t xml:space="preserve">und als </w:t>
      </w:r>
      <w:r w:rsidR="00B9234B" w:rsidRPr="00070BAC">
        <w:t>K</w:t>
      </w:r>
      <w:r w:rsidRPr="00070BAC">
        <w:t xml:space="preserve">ombischlüssel (mechanischer Schlüssel mit in die Schlüsselreide integriertem </w:t>
      </w:r>
      <w:r w:rsidR="00B93AEC">
        <w:t>Zutrittsmedium</w:t>
      </w:r>
      <w:r w:rsidRPr="00070BAC">
        <w:t>) verfügbar.</w:t>
      </w:r>
    </w:p>
    <w:p w14:paraId="6B5C9DA3" w14:textId="5F4DBDC5" w:rsidR="00B93AEC" w:rsidRPr="00070BAC" w:rsidRDefault="00B93AEC" w:rsidP="001D3E8B">
      <w:pPr>
        <w:pStyle w:val="Aufzhlung"/>
        <w:numPr>
          <w:ilvl w:val="0"/>
          <w:numId w:val="19"/>
        </w:numPr>
      </w:pPr>
      <w:r w:rsidRPr="00B93AEC">
        <w:rPr>
          <w:lang w:val="de-DE"/>
        </w:rPr>
        <w:t xml:space="preserve">Das Zutrittsmedium kann durch einen zusätzlichen freien Speicherbereich mit DESFire </w:t>
      </w:r>
      <w:r w:rsidR="008054B0" w:rsidRPr="00B93AEC">
        <w:rPr>
          <w:lang w:val="de-DE"/>
        </w:rPr>
        <w:t>EV</w:t>
      </w:r>
      <w:r w:rsidR="008054B0">
        <w:rPr>
          <w:lang w:val="de-DE"/>
        </w:rPr>
        <w:t>2</w:t>
      </w:r>
      <w:r w:rsidR="008054B0" w:rsidRPr="00B93AEC">
        <w:rPr>
          <w:lang w:val="de-DE"/>
        </w:rPr>
        <w:t xml:space="preserve"> </w:t>
      </w:r>
      <w:r w:rsidRPr="00B93AEC">
        <w:rPr>
          <w:lang w:val="de-DE"/>
        </w:rPr>
        <w:t>Technologie auch für kompatible Drittapplikationen verwendet werden</w:t>
      </w:r>
    </w:p>
    <w:p w14:paraId="5B186BC7" w14:textId="77777777" w:rsidR="002D0D91" w:rsidRPr="00070BAC" w:rsidRDefault="008E0426" w:rsidP="002D0D91">
      <w:pPr>
        <w:pStyle w:val="berschrift2"/>
      </w:pPr>
      <w:bookmarkStart w:id="41" w:name="_Toc183682102"/>
      <w:r w:rsidRPr="00070BAC">
        <w:t>K</w:t>
      </w:r>
      <w:r w:rsidR="002D0D91" w:rsidRPr="00070BAC">
        <w:t>ombi-Medien</w:t>
      </w:r>
      <w:bookmarkEnd w:id="41"/>
    </w:p>
    <w:p w14:paraId="52EB8AFB" w14:textId="77777777" w:rsidR="002D0D91" w:rsidRPr="00070BAC" w:rsidRDefault="002D0D91" w:rsidP="00661A05">
      <w:pPr>
        <w:pStyle w:val="Pos"/>
        <w:pBdr>
          <w:top w:val="none" w:sz="0" w:space="0" w:color="auto"/>
          <w:bottom w:val="none" w:sz="0" w:space="0" w:color="auto"/>
        </w:pBdr>
      </w:pPr>
    </w:p>
    <w:p w14:paraId="313FA949" w14:textId="77777777" w:rsidR="002D0D91" w:rsidRDefault="002D0D91" w:rsidP="001D3E8B">
      <w:pPr>
        <w:pStyle w:val="Aufzhlung"/>
        <w:numPr>
          <w:ilvl w:val="0"/>
          <w:numId w:val="19"/>
        </w:numPr>
      </w:pPr>
      <w:r w:rsidRPr="00070BAC">
        <w:t>Mit einem mechanischen Schlüssel kombiniertes</w:t>
      </w:r>
      <w:r w:rsidR="008054B0">
        <w:t xml:space="preserve"> passives</w:t>
      </w:r>
      <w:r w:rsidRPr="00070BAC">
        <w:t xml:space="preserve"> </w:t>
      </w:r>
      <w:r w:rsidR="00B93AEC">
        <w:t>Zutrittsmedium</w:t>
      </w:r>
      <w:r w:rsidRPr="00070BAC">
        <w:t xml:space="preserve"> für die Bedienung von mechanischen und elektronischen Schließsystemen</w:t>
      </w:r>
    </w:p>
    <w:p w14:paraId="724E10C9" w14:textId="77777777" w:rsidR="00B93AEC" w:rsidRDefault="00B93AEC" w:rsidP="00667D47">
      <w:pPr>
        <w:pStyle w:val="Aufzhlung"/>
        <w:numPr>
          <w:ilvl w:val="0"/>
          <w:numId w:val="0"/>
        </w:numPr>
        <w:ind w:left="1440"/>
      </w:pPr>
    </w:p>
    <w:p w14:paraId="37E6E2DC" w14:textId="77777777" w:rsidR="00B93AEC" w:rsidRPr="00B93AEC" w:rsidRDefault="00B93AEC" w:rsidP="00B93AEC">
      <w:pPr>
        <w:pStyle w:val="berschrift2"/>
      </w:pPr>
      <w:bookmarkStart w:id="42" w:name="_Toc183682103"/>
      <w:r w:rsidRPr="00B93AEC">
        <w:t>Codierstation</w:t>
      </w:r>
      <w:bookmarkEnd w:id="42"/>
    </w:p>
    <w:p w14:paraId="2F99E4DE" w14:textId="77777777" w:rsidR="00B93AEC" w:rsidRDefault="00B93AEC" w:rsidP="00667D47">
      <w:pPr>
        <w:pStyle w:val="Aufzhlung"/>
        <w:numPr>
          <w:ilvl w:val="0"/>
          <w:numId w:val="0"/>
        </w:numPr>
        <w:ind w:left="1440"/>
        <w:rPr>
          <w:lang w:val="de-DE"/>
        </w:rPr>
      </w:pPr>
    </w:p>
    <w:p w14:paraId="3DEDF569" w14:textId="77777777" w:rsidR="00B93AEC" w:rsidRPr="00B93AEC" w:rsidRDefault="00B93AEC" w:rsidP="001D3E8B">
      <w:pPr>
        <w:pStyle w:val="Aufzhlung"/>
        <w:numPr>
          <w:ilvl w:val="0"/>
          <w:numId w:val="19"/>
        </w:numPr>
      </w:pPr>
      <w:r w:rsidRPr="00B93AEC">
        <w:t>ist eine Komponente, mit der Berechtigungen und Konfigurationen auf passive Zutrittsmedien geschrieben und aktualisiert werden können.</w:t>
      </w:r>
    </w:p>
    <w:p w14:paraId="6CEC9209" w14:textId="77777777" w:rsidR="00B93AEC" w:rsidRPr="00B93AEC" w:rsidRDefault="00B93AEC" w:rsidP="001D3E8B">
      <w:pPr>
        <w:pStyle w:val="Aufzhlung"/>
        <w:numPr>
          <w:ilvl w:val="0"/>
          <w:numId w:val="19"/>
        </w:numPr>
      </w:pPr>
      <w:r w:rsidRPr="00B93AEC">
        <w:t>kann auch verwendet werden</w:t>
      </w:r>
      <w:r>
        <w:t>,</w:t>
      </w:r>
      <w:r w:rsidRPr="00B93AEC">
        <w:t xml:space="preserve"> um Konfigurationen der Schließkomponenten zu aktualisieren</w:t>
      </w:r>
    </w:p>
    <w:p w14:paraId="4AAB5BC1" w14:textId="77777777" w:rsidR="00B93AEC" w:rsidRPr="00B93AEC" w:rsidRDefault="00B93AEC" w:rsidP="001D3E8B">
      <w:pPr>
        <w:pStyle w:val="Aufzhlung"/>
        <w:numPr>
          <w:ilvl w:val="0"/>
          <w:numId w:val="19"/>
        </w:numPr>
      </w:pPr>
      <w:r w:rsidRPr="00B93AEC">
        <w:t>wird über eine USB-Schnittstelle mit einem PC verbunden</w:t>
      </w:r>
    </w:p>
    <w:p w14:paraId="2AEBD7F3" w14:textId="77777777" w:rsidR="00B93AEC" w:rsidRPr="00B93AEC" w:rsidRDefault="00B93AEC" w:rsidP="001D3E8B">
      <w:pPr>
        <w:pStyle w:val="Aufzhlung"/>
        <w:numPr>
          <w:ilvl w:val="0"/>
          <w:numId w:val="19"/>
        </w:numPr>
      </w:pPr>
      <w:r w:rsidRPr="00B93AEC">
        <w:t>verfügt über eine optische Signalisierung des Codier</w:t>
      </w:r>
      <w:r>
        <w:t>-V</w:t>
      </w:r>
      <w:r w:rsidRPr="00B93AEC">
        <w:t>organgs.</w:t>
      </w:r>
    </w:p>
    <w:p w14:paraId="34C86124" w14:textId="77777777" w:rsidR="00B93AEC" w:rsidRPr="00B93AEC" w:rsidRDefault="00B93AEC" w:rsidP="001D3E8B">
      <w:pPr>
        <w:pStyle w:val="Aufzhlung"/>
        <w:numPr>
          <w:ilvl w:val="0"/>
          <w:numId w:val="19"/>
        </w:numPr>
      </w:pPr>
      <w:r w:rsidRPr="00B93AEC">
        <w:t>unterstützt automatische Updates von Zutrittsmedien ohne Benutzeraktion. Kann somit als "Online-Updater" eingesetzt werden.</w:t>
      </w:r>
    </w:p>
    <w:p w14:paraId="06437015" w14:textId="77777777" w:rsidR="00B93AEC" w:rsidRPr="00B93AEC" w:rsidRDefault="00B93AEC" w:rsidP="001D3E8B">
      <w:pPr>
        <w:pStyle w:val="Aufzhlung"/>
        <w:numPr>
          <w:ilvl w:val="0"/>
          <w:numId w:val="19"/>
        </w:numPr>
      </w:pPr>
      <w:r w:rsidRPr="00B93AEC">
        <w:t>kann bestimmte Daten von passiven Zutrittsmedien auslesen und für Drittapplikationen zur Verfügung stellen.</w:t>
      </w:r>
    </w:p>
    <w:p w14:paraId="642F8C79" w14:textId="77777777" w:rsidR="00B93AEC" w:rsidRPr="00B93AEC" w:rsidRDefault="00B93AEC" w:rsidP="00667D47">
      <w:pPr>
        <w:pStyle w:val="Aufzhlung"/>
        <w:numPr>
          <w:ilvl w:val="0"/>
          <w:numId w:val="0"/>
        </w:numPr>
        <w:ind w:left="1440"/>
        <w:rPr>
          <w:lang w:val="de-DE"/>
        </w:rPr>
      </w:pPr>
    </w:p>
    <w:p w14:paraId="0F2CFCAA" w14:textId="77777777" w:rsidR="002D0D91" w:rsidRPr="00070BAC" w:rsidRDefault="002D0D91" w:rsidP="00667D47">
      <w:pPr>
        <w:pStyle w:val="Aufzhlung"/>
        <w:numPr>
          <w:ilvl w:val="0"/>
          <w:numId w:val="0"/>
        </w:numPr>
        <w:ind w:left="1440"/>
      </w:pPr>
    </w:p>
    <w:p w14:paraId="4BE5BF27" w14:textId="77777777" w:rsidR="0096202B" w:rsidRPr="00070BAC" w:rsidRDefault="0096202B" w:rsidP="00FB663E">
      <w:pPr>
        <w:rPr>
          <w:highlight w:val="yellow"/>
          <w:lang w:val="de-DE"/>
        </w:rPr>
      </w:pPr>
    </w:p>
    <w:p w14:paraId="47E31A40" w14:textId="77777777" w:rsidR="0096202B" w:rsidRPr="00070BAC" w:rsidRDefault="00241D34" w:rsidP="00265CD3">
      <w:pPr>
        <w:pStyle w:val="berschrift1"/>
        <w:rPr>
          <w:lang w:val="en-US"/>
        </w:rPr>
      </w:pPr>
      <w:r w:rsidRPr="001D3E8B">
        <w:rPr>
          <w:lang w:val="de-DE"/>
        </w:rPr>
        <w:br w:type="page"/>
      </w:r>
      <w:bookmarkStart w:id="43" w:name="_Toc183682104"/>
      <w:r w:rsidR="00CB1B31" w:rsidRPr="00070BAC">
        <w:rPr>
          <w:lang w:val="en-US"/>
        </w:rPr>
        <w:lastRenderedPageBreak/>
        <w:t>Verwaltung</w:t>
      </w:r>
      <w:bookmarkEnd w:id="43"/>
    </w:p>
    <w:p w14:paraId="6E72F658" w14:textId="77777777" w:rsidR="0096202B" w:rsidRPr="00070BAC" w:rsidRDefault="00CB1B31" w:rsidP="00A172E2">
      <w:pPr>
        <w:pStyle w:val="berschrift2"/>
        <w:rPr>
          <w:lang w:val="en-US"/>
        </w:rPr>
      </w:pPr>
      <w:bookmarkStart w:id="44" w:name="_Toc183682105"/>
      <w:r w:rsidRPr="00070BAC">
        <w:rPr>
          <w:lang w:val="en-US"/>
        </w:rPr>
        <w:t>Online</w:t>
      </w:r>
      <w:r w:rsidR="00DC3490">
        <w:rPr>
          <w:lang w:val="en-US"/>
        </w:rPr>
        <w:t>-</w:t>
      </w:r>
      <w:r w:rsidRPr="00070BAC">
        <w:rPr>
          <w:lang w:val="en-US"/>
        </w:rPr>
        <w:t>Verwaltung</w:t>
      </w:r>
      <w:bookmarkEnd w:id="44"/>
    </w:p>
    <w:p w14:paraId="4B6179CA" w14:textId="77777777" w:rsidR="003F7592" w:rsidRPr="00070BAC" w:rsidRDefault="003F7592" w:rsidP="00A172E2">
      <w:pPr>
        <w:rPr>
          <w:lang w:val="en-US"/>
        </w:rPr>
      </w:pPr>
    </w:p>
    <w:p w14:paraId="758A22E8" w14:textId="77777777" w:rsidR="008E0426" w:rsidRPr="00070BAC" w:rsidRDefault="008E0426" w:rsidP="00667D47">
      <w:pPr>
        <w:pStyle w:val="Aufzhlung"/>
        <w:numPr>
          <w:ilvl w:val="0"/>
          <w:numId w:val="0"/>
        </w:numPr>
      </w:pPr>
      <w:r w:rsidRPr="00070BAC">
        <w:t xml:space="preserve">Die </w:t>
      </w:r>
      <w:r w:rsidR="00DC3490" w:rsidRPr="00070BAC">
        <w:t>Online-Verwaltung</w:t>
      </w:r>
      <w:r w:rsidRPr="00070BAC">
        <w:t>:</w:t>
      </w:r>
    </w:p>
    <w:p w14:paraId="4F6A0708" w14:textId="77777777" w:rsidR="00CB1B31" w:rsidRPr="00070BAC" w:rsidRDefault="00CB1B31" w:rsidP="001D3E8B">
      <w:pPr>
        <w:pStyle w:val="Aufzhlung"/>
        <w:numPr>
          <w:ilvl w:val="0"/>
          <w:numId w:val="19"/>
        </w:numPr>
      </w:pPr>
      <w:r w:rsidRPr="00070BAC">
        <w:t>dient zur Parametrierung und Verwaltung des gesamten Zutrittskontrollsystems über eine intuitive und einfache</w:t>
      </w:r>
      <w:r w:rsidR="00220904" w:rsidRPr="00070BAC">
        <w:t xml:space="preserve"> </w:t>
      </w:r>
      <w:r w:rsidR="00CB26C6">
        <w:t>Benutzeroberfläche</w:t>
      </w:r>
    </w:p>
    <w:p w14:paraId="319C9559" w14:textId="77777777" w:rsidR="005445A6" w:rsidRDefault="005445A6" w:rsidP="001D3E8B">
      <w:pPr>
        <w:pStyle w:val="Aufzhlung"/>
        <w:numPr>
          <w:ilvl w:val="0"/>
          <w:numId w:val="19"/>
        </w:numPr>
      </w:pPr>
      <w:r w:rsidRPr="00070BAC">
        <w:t>dient zur Verwaltung von unbegrenzt vielen Schließkomponenten, Bereichen, Personen und Medien</w:t>
      </w:r>
    </w:p>
    <w:p w14:paraId="5F1A5032" w14:textId="77777777" w:rsidR="00DC3490" w:rsidRDefault="00DC3490" w:rsidP="001D3E8B">
      <w:pPr>
        <w:pStyle w:val="Aufzhlung"/>
        <w:numPr>
          <w:ilvl w:val="0"/>
          <w:numId w:val="19"/>
        </w:numPr>
      </w:pPr>
      <w:r w:rsidRPr="00DC3490">
        <w:rPr>
          <w:lang w:val="de-DE"/>
        </w:rPr>
        <w:t>ist mehrsprachig verfügbar und direkt umschaltbar ohne Neuanmeldung (11 Sprachen – Deutsch, Englisch, Französisch, Italienisch, Niederländisch, Polnisch, Portugiesisch, Schwedisch,</w:t>
      </w:r>
      <w:r>
        <w:rPr>
          <w:lang w:val="de-DE"/>
        </w:rPr>
        <w:t xml:space="preserve"> </w:t>
      </w:r>
      <w:r w:rsidRPr="00DC3490">
        <w:rPr>
          <w:lang w:val="de-DE"/>
        </w:rPr>
        <w:t>Slowakisch, Spanisch, Tschechisch)</w:t>
      </w:r>
    </w:p>
    <w:p w14:paraId="0F837857" w14:textId="77777777" w:rsidR="00901614" w:rsidRPr="00901614" w:rsidRDefault="00901614" w:rsidP="001D3E8B">
      <w:pPr>
        <w:pStyle w:val="Aufzhlung"/>
        <w:numPr>
          <w:ilvl w:val="0"/>
          <w:numId w:val="19"/>
        </w:numPr>
      </w:pPr>
      <w:r w:rsidRPr="00901614">
        <w:t>wird aus einem ISO27001 zertifizierten Datacenter in Österreich gehostet.</w:t>
      </w:r>
    </w:p>
    <w:p w14:paraId="41AC63D8" w14:textId="77777777" w:rsidR="00CB1B31" w:rsidRPr="00070BAC" w:rsidRDefault="005445A6" w:rsidP="001D3E8B">
      <w:pPr>
        <w:pStyle w:val="Aufzhlung"/>
        <w:numPr>
          <w:ilvl w:val="0"/>
          <w:numId w:val="19"/>
        </w:numPr>
      </w:pPr>
      <w:r w:rsidRPr="00070BAC">
        <w:t xml:space="preserve">Leistungsmerkmale der verwalteten Schließkomponenten </w:t>
      </w:r>
    </w:p>
    <w:p w14:paraId="0D7F1ED4" w14:textId="77777777" w:rsidR="005445A6" w:rsidRPr="00070BAC" w:rsidRDefault="005445A6" w:rsidP="001D3E8B">
      <w:pPr>
        <w:pStyle w:val="Aufzhlung"/>
      </w:pPr>
      <w:r w:rsidRPr="00070BAC">
        <w:t xml:space="preserve">Die letzten 1000 Protokolleinträge werden gespeichert </w:t>
      </w:r>
    </w:p>
    <w:p w14:paraId="60CE57D2" w14:textId="3D904D2A" w:rsidR="005445A6" w:rsidRPr="00070BAC" w:rsidRDefault="005445A6" w:rsidP="001D3E8B">
      <w:pPr>
        <w:pStyle w:val="Aufzhlung"/>
      </w:pPr>
      <w:r w:rsidRPr="00070BAC">
        <w:t>Maximal 1000 Bl</w:t>
      </w:r>
      <w:r w:rsidR="00BE58DC">
        <w:t>o</w:t>
      </w:r>
      <w:r w:rsidRPr="00070BAC">
        <w:t>cklisteinträge können verwaltet werden</w:t>
      </w:r>
    </w:p>
    <w:p w14:paraId="670C04F4" w14:textId="77777777" w:rsidR="005445A6" w:rsidRPr="00070BAC" w:rsidRDefault="005445A6" w:rsidP="001D3E8B">
      <w:pPr>
        <w:pStyle w:val="Aufzhlung"/>
      </w:pPr>
      <w:r w:rsidRPr="00070BAC">
        <w:t>Maximal 96 Bereichszuordnungen sind möglich</w:t>
      </w:r>
    </w:p>
    <w:p w14:paraId="5326F389" w14:textId="77777777" w:rsidR="005445A6" w:rsidRPr="00070BAC" w:rsidRDefault="005445A6" w:rsidP="001D3E8B">
      <w:pPr>
        <w:pStyle w:val="Aufzhlung"/>
      </w:pPr>
      <w:r w:rsidRPr="00070BAC">
        <w:t xml:space="preserve">Maximal </w:t>
      </w:r>
      <w:r w:rsidR="00FA1CC3" w:rsidRPr="00070BAC">
        <w:t>250</w:t>
      </w:r>
      <w:r w:rsidRPr="00070BAC">
        <w:t xml:space="preserve"> Freigaben zu weiteren Mandanten können vergeben werden</w:t>
      </w:r>
    </w:p>
    <w:p w14:paraId="1859A205" w14:textId="77777777" w:rsidR="005445A6" w:rsidRPr="00070BAC" w:rsidRDefault="005445A6" w:rsidP="001D3E8B">
      <w:pPr>
        <w:pStyle w:val="Aufzhlung"/>
        <w:numPr>
          <w:ilvl w:val="0"/>
          <w:numId w:val="19"/>
        </w:numPr>
      </w:pPr>
      <w:r w:rsidRPr="00070BAC">
        <w:t xml:space="preserve">Leistungsmerkmale der verwalteten </w:t>
      </w:r>
      <w:r w:rsidR="00B93AEC">
        <w:t>Zutrittsmedien</w:t>
      </w:r>
      <w:r w:rsidRPr="00070BAC">
        <w:t>:</w:t>
      </w:r>
    </w:p>
    <w:p w14:paraId="41A945BA" w14:textId="77777777" w:rsidR="005445A6" w:rsidRPr="00070BAC" w:rsidRDefault="005445A6" w:rsidP="001D3E8B">
      <w:pPr>
        <w:pStyle w:val="Aufzhlung"/>
      </w:pPr>
      <w:r w:rsidRPr="00070BAC">
        <w:t>Maximal 256 Protokolleinträge werden gespeichert</w:t>
      </w:r>
    </w:p>
    <w:p w14:paraId="15E4B4FC" w14:textId="77777777" w:rsidR="005445A6" w:rsidRPr="00070BAC" w:rsidRDefault="005445A6" w:rsidP="001D3E8B">
      <w:pPr>
        <w:pStyle w:val="Aufzhlung"/>
      </w:pPr>
      <w:r w:rsidRPr="00070BAC">
        <w:t xml:space="preserve">Maximal 150 Berechtigungen zu einzelnen Türen und 100 Berechtigungen zu Bereichen können vergeben werden </w:t>
      </w:r>
    </w:p>
    <w:p w14:paraId="01FFD4CF" w14:textId="77777777" w:rsidR="00CB1B31" w:rsidRPr="00070BAC" w:rsidRDefault="005445A6" w:rsidP="001D3E8B">
      <w:pPr>
        <w:pStyle w:val="Aufzhlung"/>
      </w:pPr>
      <w:r w:rsidRPr="00070BAC">
        <w:t>Werden nur individuelle Berechtigungen mit 8 unterschiedlichen periodischen Zutritten vergeben, so können insgesamt nur 96 Berechtigungen vergeben werden</w:t>
      </w:r>
    </w:p>
    <w:p w14:paraId="4E93B196" w14:textId="77777777" w:rsidR="007E4D72" w:rsidRPr="00070BAC" w:rsidRDefault="007E4D72" w:rsidP="001D3E8B">
      <w:pPr>
        <w:pStyle w:val="Aufzhlung"/>
        <w:numPr>
          <w:ilvl w:val="0"/>
          <w:numId w:val="19"/>
        </w:numPr>
      </w:pPr>
      <w:r w:rsidRPr="00070BAC">
        <w:t xml:space="preserve">Leistungsmerkmale der </w:t>
      </w:r>
      <w:r w:rsidR="00B32852" w:rsidRPr="00070BAC">
        <w:t>Applikation</w:t>
      </w:r>
      <w:r w:rsidRPr="00070BAC">
        <w:t xml:space="preserve"> des NFC</w:t>
      </w:r>
      <w:r w:rsidR="007117B7" w:rsidRPr="00070BAC">
        <w:t>/BLE</w:t>
      </w:r>
      <w:r w:rsidRPr="00070BAC">
        <w:t>-Mobiltelefons:</w:t>
      </w:r>
    </w:p>
    <w:p w14:paraId="13109DAA" w14:textId="77777777" w:rsidR="00B32852" w:rsidRPr="00070BAC" w:rsidRDefault="00B32852" w:rsidP="001D3E8B">
      <w:pPr>
        <w:pStyle w:val="Aufzhlung"/>
      </w:pPr>
      <w:r w:rsidRPr="00070BAC">
        <w:t>Maximal 256 Protokolleinträge werden gespeichert</w:t>
      </w:r>
    </w:p>
    <w:p w14:paraId="7F7D48E3" w14:textId="77777777" w:rsidR="00B32852" w:rsidRPr="00070BAC" w:rsidRDefault="00B32852" w:rsidP="001D3E8B">
      <w:pPr>
        <w:pStyle w:val="Aufzhlung"/>
      </w:pPr>
      <w:r w:rsidRPr="00070BAC">
        <w:t>Unbegrenzte Anzahl an Berechtigungen zu einzelnen Türen und Bereichen (bis die Datenbankobergrenze der Applikation am Mobiltelefon erreicht ist)</w:t>
      </w:r>
    </w:p>
    <w:p w14:paraId="04622D45" w14:textId="77777777" w:rsidR="00CB1B31" w:rsidRPr="00070BAC" w:rsidRDefault="00CB1B31" w:rsidP="001D3E8B">
      <w:pPr>
        <w:pStyle w:val="Aufzhlung"/>
        <w:numPr>
          <w:ilvl w:val="0"/>
          <w:numId w:val="19"/>
        </w:numPr>
      </w:pPr>
      <w:r w:rsidRPr="00070BAC">
        <w:t xml:space="preserve">ermöglicht eine Definition der Zeitprofile im </w:t>
      </w:r>
      <w:r w:rsidR="00220904" w:rsidRPr="00070BAC">
        <w:t>10</w:t>
      </w:r>
      <w:r w:rsidRPr="00070BAC">
        <w:t>-Minuten-Raster</w:t>
      </w:r>
    </w:p>
    <w:p w14:paraId="456F6CD5" w14:textId="77777777" w:rsidR="00CB1B31" w:rsidRPr="00070BAC" w:rsidRDefault="00CB1B31" w:rsidP="001D3E8B">
      <w:pPr>
        <w:pStyle w:val="Aufzhlung"/>
        <w:numPr>
          <w:ilvl w:val="0"/>
          <w:numId w:val="19"/>
        </w:numPr>
      </w:pPr>
      <w:r w:rsidRPr="00070BAC">
        <w:t xml:space="preserve">verfügt über </w:t>
      </w:r>
      <w:r w:rsidR="00901614" w:rsidRPr="00901614">
        <w:rPr>
          <w:lang w:val="de-DE"/>
        </w:rPr>
        <w:t>eine Weltzeitzonen Auswahl mit automatischer</w:t>
      </w:r>
      <w:r w:rsidR="00901614">
        <w:rPr>
          <w:lang w:val="de-DE"/>
        </w:rPr>
        <w:t xml:space="preserve"> </w:t>
      </w:r>
      <w:r w:rsidRPr="00070BAC">
        <w:t>Sommer-/Winterzeitumstellung</w:t>
      </w:r>
    </w:p>
    <w:p w14:paraId="5EAF0D21" w14:textId="77777777" w:rsidR="001F1C6C" w:rsidRPr="00070BAC" w:rsidRDefault="001F1C6C" w:rsidP="001D3E8B">
      <w:pPr>
        <w:pStyle w:val="Aufzhlung"/>
        <w:numPr>
          <w:ilvl w:val="0"/>
          <w:numId w:val="19"/>
        </w:numPr>
      </w:pPr>
      <w:r w:rsidRPr="00070BAC">
        <w:t>Import von Personenlisten über CSV-Format</w:t>
      </w:r>
    </w:p>
    <w:p w14:paraId="7C979E73" w14:textId="77777777" w:rsidR="001F1C6C" w:rsidRPr="00070BAC" w:rsidRDefault="001F1C6C" w:rsidP="001D3E8B">
      <w:pPr>
        <w:pStyle w:val="Aufzhlung"/>
        <w:numPr>
          <w:ilvl w:val="0"/>
          <w:numId w:val="19"/>
        </w:numPr>
      </w:pPr>
      <w:r w:rsidRPr="00070BAC">
        <w:t xml:space="preserve">Anlegen </w:t>
      </w:r>
      <w:r w:rsidR="00901614">
        <w:t xml:space="preserve">von </w:t>
      </w:r>
      <w:r w:rsidRPr="00070BAC">
        <w:t>mehreren unabhängigen Administratoren</w:t>
      </w:r>
      <w:r w:rsidR="00901614">
        <w:t xml:space="preserve"> </w:t>
      </w:r>
      <w:r w:rsidR="00901614" w:rsidRPr="00901614">
        <w:rPr>
          <w:lang w:val="de-DE"/>
        </w:rPr>
        <w:t>und Sub-Administratoren mit eingeschränkten Rechten</w:t>
      </w:r>
    </w:p>
    <w:p w14:paraId="5FA69E75" w14:textId="77777777" w:rsidR="00520925" w:rsidRPr="00070BAC" w:rsidRDefault="00520925" w:rsidP="001D3E8B">
      <w:pPr>
        <w:pStyle w:val="Aufzhlung"/>
        <w:numPr>
          <w:ilvl w:val="0"/>
          <w:numId w:val="19"/>
        </w:numPr>
      </w:pPr>
      <w:r w:rsidRPr="00070BAC">
        <w:t xml:space="preserve">Senden von Zutrittsberechtigungen auf das Mobiltelefon </w:t>
      </w:r>
      <w:r w:rsidR="00901614" w:rsidRPr="00070BAC">
        <w:t>mit individuellem Text</w:t>
      </w:r>
      <w:r w:rsidRPr="00070BAC">
        <w:t xml:space="preserve"> möglich („Send a key“)</w:t>
      </w:r>
    </w:p>
    <w:p w14:paraId="1619D1F0" w14:textId="77777777" w:rsidR="00901614" w:rsidRDefault="00901614" w:rsidP="001D3E8B">
      <w:pPr>
        <w:pStyle w:val="Aufzhlung"/>
        <w:numPr>
          <w:ilvl w:val="0"/>
          <w:numId w:val="19"/>
        </w:numPr>
      </w:pPr>
      <w:r w:rsidRPr="00901614">
        <w:rPr>
          <w:lang w:val="de-DE"/>
        </w:rPr>
        <w:t>Pro Person sind mehrere Zutrittsmedien und NFC/BLE-Mobiltelefone zuordenbar</w:t>
      </w:r>
    </w:p>
    <w:p w14:paraId="77979915" w14:textId="77777777" w:rsidR="00901614" w:rsidRPr="00901614" w:rsidRDefault="00901614" w:rsidP="001D3E8B">
      <w:pPr>
        <w:pStyle w:val="Aufzhlung"/>
        <w:numPr>
          <w:ilvl w:val="0"/>
          <w:numId w:val="19"/>
        </w:numPr>
        <w:rPr>
          <w:lang w:val="de-DE"/>
        </w:rPr>
      </w:pPr>
      <w:r w:rsidRPr="00901614">
        <w:rPr>
          <w:lang w:val="de-DE"/>
        </w:rPr>
        <w:t>Einfache Tauschfunktion für Zutrittsmedien und NFC/BLE-Mobiltelefone, wenn diese ersetzt werden sollen</w:t>
      </w:r>
    </w:p>
    <w:p w14:paraId="0DD8C3FA" w14:textId="77777777" w:rsidR="00901614" w:rsidRPr="00901614" w:rsidRDefault="00901614" w:rsidP="001D3E8B">
      <w:pPr>
        <w:pStyle w:val="Aufzhlung"/>
        <w:numPr>
          <w:ilvl w:val="0"/>
          <w:numId w:val="19"/>
        </w:numPr>
        <w:rPr>
          <w:lang w:val="de-DE"/>
        </w:rPr>
      </w:pPr>
      <w:r w:rsidRPr="00901614">
        <w:rPr>
          <w:lang w:val="de-DE"/>
        </w:rPr>
        <w:t>Übergabedokument für NFC/BLE-Mobiltelefone und Zutrittsmedien</w:t>
      </w:r>
    </w:p>
    <w:p w14:paraId="4FE2FF59" w14:textId="77777777" w:rsidR="00901614" w:rsidRDefault="00901614" w:rsidP="001D3E8B">
      <w:pPr>
        <w:pStyle w:val="Aufzhlung"/>
        <w:numPr>
          <w:ilvl w:val="0"/>
          <w:numId w:val="19"/>
        </w:numPr>
        <w:rPr>
          <w:lang w:val="de-DE"/>
        </w:rPr>
      </w:pPr>
      <w:r w:rsidRPr="00901614">
        <w:rPr>
          <w:lang w:val="de-DE"/>
        </w:rPr>
        <w:t>2 Faktor-Authentifizierung für erhöhte Sicherheit beim Login</w:t>
      </w:r>
    </w:p>
    <w:p w14:paraId="526AD5A5" w14:textId="77777777" w:rsidR="00520925" w:rsidRPr="00901614" w:rsidRDefault="00B653A1" w:rsidP="001D3E8B">
      <w:pPr>
        <w:pStyle w:val="Aufzhlung"/>
        <w:numPr>
          <w:ilvl w:val="0"/>
          <w:numId w:val="19"/>
        </w:numPr>
        <w:rPr>
          <w:lang w:val="de-DE"/>
        </w:rPr>
      </w:pPr>
      <w:r w:rsidRPr="00901614">
        <w:rPr>
          <w:lang w:val="de-DE"/>
        </w:rPr>
        <w:lastRenderedPageBreak/>
        <w:t xml:space="preserve">Online-Assistent („Wizard“) als </w:t>
      </w:r>
      <w:r w:rsidR="00520925" w:rsidRPr="00901614">
        <w:rPr>
          <w:lang w:val="de-DE"/>
        </w:rPr>
        <w:t>Hilfe beim Arbeiten in der Onlineverwaltung</w:t>
      </w:r>
    </w:p>
    <w:p w14:paraId="6792EC63" w14:textId="77777777" w:rsidR="001F1C6C" w:rsidRPr="00070BAC" w:rsidRDefault="001F1C6C" w:rsidP="001D3E8B">
      <w:pPr>
        <w:pStyle w:val="Aufzhlung"/>
        <w:numPr>
          <w:ilvl w:val="0"/>
          <w:numId w:val="19"/>
        </w:numPr>
      </w:pPr>
      <w:r w:rsidRPr="00901614">
        <w:rPr>
          <w:lang w:val="de-DE"/>
        </w:rPr>
        <w:t>Priorisieren</w:t>
      </w:r>
      <w:r w:rsidRPr="00070BAC">
        <w:t xml:space="preserve"> von Wartungsaufgaben</w:t>
      </w:r>
    </w:p>
    <w:p w14:paraId="0A837CD1" w14:textId="77777777" w:rsidR="00CB1B31" w:rsidRPr="00070BAC" w:rsidRDefault="00CB1B31" w:rsidP="001D3E8B">
      <w:pPr>
        <w:pStyle w:val="Aufzhlung"/>
        <w:numPr>
          <w:ilvl w:val="0"/>
          <w:numId w:val="19"/>
        </w:numPr>
      </w:pPr>
      <w:r w:rsidRPr="00070BAC">
        <w:t>Erstellen von Türbereichen zur einfacheren Administration mehrerer Türen</w:t>
      </w:r>
    </w:p>
    <w:p w14:paraId="71581226" w14:textId="77777777" w:rsidR="00CB1B31" w:rsidRDefault="00CB1B31" w:rsidP="001D3E8B">
      <w:pPr>
        <w:pStyle w:val="Aufzhlung"/>
        <w:numPr>
          <w:ilvl w:val="0"/>
          <w:numId w:val="19"/>
        </w:numPr>
      </w:pPr>
      <w:r w:rsidRPr="00070BAC">
        <w:t>Protokoll aller Zutrittsereignisse der jeweiligen Türkomponente</w:t>
      </w:r>
    </w:p>
    <w:p w14:paraId="5ABD2CCC" w14:textId="77777777" w:rsidR="00F63937" w:rsidRPr="00070BAC" w:rsidRDefault="00F63937" w:rsidP="001D3E8B">
      <w:pPr>
        <w:pStyle w:val="Aufzhlung"/>
        <w:numPr>
          <w:ilvl w:val="0"/>
          <w:numId w:val="19"/>
        </w:numPr>
      </w:pPr>
      <w:r>
        <w:t>Protokoll der Aktionen die ein Administrator oder Sub-Administrator ausführt</w:t>
      </w:r>
    </w:p>
    <w:p w14:paraId="266C64A7" w14:textId="77777777" w:rsidR="005749E6" w:rsidRPr="00070BAC" w:rsidRDefault="005749E6" w:rsidP="001D3E8B">
      <w:pPr>
        <w:pStyle w:val="Aufzhlung"/>
        <w:numPr>
          <w:ilvl w:val="0"/>
          <w:numId w:val="19"/>
        </w:numPr>
      </w:pPr>
      <w:r w:rsidRPr="00070BAC">
        <w:t>Export von Protokolldateien in CSV-Format</w:t>
      </w:r>
    </w:p>
    <w:p w14:paraId="275E2CA4" w14:textId="77777777" w:rsidR="00901614" w:rsidRPr="00901614" w:rsidRDefault="00901614" w:rsidP="001D3E8B">
      <w:pPr>
        <w:pStyle w:val="Aufzhlung"/>
        <w:numPr>
          <w:ilvl w:val="0"/>
          <w:numId w:val="19"/>
        </w:numPr>
      </w:pPr>
      <w:r w:rsidRPr="00901614">
        <w:t>Export des Schließplans in CSV-Format</w:t>
      </w:r>
    </w:p>
    <w:p w14:paraId="62E35E7A" w14:textId="77777777" w:rsidR="00CB1B31" w:rsidRPr="00070BAC" w:rsidRDefault="00CB1B31" w:rsidP="001D3E8B">
      <w:pPr>
        <w:pStyle w:val="Aufzhlung"/>
        <w:numPr>
          <w:ilvl w:val="0"/>
          <w:numId w:val="19"/>
        </w:numPr>
      </w:pPr>
      <w:r w:rsidRPr="00070BAC">
        <w:t>Ereignisprotokollierung auf Wunsch pro Türkomponente deaktivierbar (Privacy by Design)</w:t>
      </w:r>
    </w:p>
    <w:p w14:paraId="47AC526D" w14:textId="77777777" w:rsidR="00CB1B31" w:rsidRPr="00070BAC" w:rsidRDefault="00CB1B31" w:rsidP="001D3E8B">
      <w:pPr>
        <w:pStyle w:val="Aufzhlung"/>
        <w:numPr>
          <w:ilvl w:val="0"/>
          <w:numId w:val="19"/>
        </w:numPr>
      </w:pPr>
      <w:r w:rsidRPr="00070BAC">
        <w:t>Protokoll der Zutrittsereignisse der jeweiligen Personen</w:t>
      </w:r>
    </w:p>
    <w:p w14:paraId="38E2ECD9" w14:textId="77777777" w:rsidR="00CB1B31" w:rsidRPr="00070BAC" w:rsidRDefault="00CB1B31" w:rsidP="001D3E8B">
      <w:pPr>
        <w:pStyle w:val="Aufzhlung"/>
        <w:numPr>
          <w:ilvl w:val="0"/>
          <w:numId w:val="19"/>
        </w:numPr>
      </w:pPr>
      <w:r w:rsidRPr="00070BAC">
        <w:t>Ereignisprotokollierung auf Wunsch aus Datenschutzgründen anonymisierbar (Privacy by Design)</w:t>
      </w:r>
    </w:p>
    <w:p w14:paraId="74A52515" w14:textId="77777777" w:rsidR="00B653A1" w:rsidRPr="00901614" w:rsidRDefault="00901614" w:rsidP="001D3E8B">
      <w:pPr>
        <w:pStyle w:val="Aufzhlung"/>
        <w:numPr>
          <w:ilvl w:val="0"/>
          <w:numId w:val="19"/>
        </w:numPr>
      </w:pPr>
      <w:r w:rsidRPr="00901614">
        <w:t>Verwaltung von manuellen, halbautomatischen und automatischen Daueröffnungen pro Schließkomponente</w:t>
      </w:r>
    </w:p>
    <w:p w14:paraId="7E8C982D" w14:textId="77777777" w:rsidR="00B653A1" w:rsidRPr="00070BAC" w:rsidRDefault="00B653A1" w:rsidP="001D3E8B">
      <w:pPr>
        <w:pStyle w:val="Aufzhlung"/>
        <w:numPr>
          <w:ilvl w:val="0"/>
          <w:numId w:val="19"/>
        </w:numPr>
      </w:pPr>
      <w:r w:rsidRPr="00070BAC">
        <w:t>Feiertagskalender Verwaltung – keine automatischen Öffnungen an Feiertagen</w:t>
      </w:r>
    </w:p>
    <w:p w14:paraId="72B6F8CC" w14:textId="77777777" w:rsidR="00F93CF3" w:rsidRDefault="00CB1B31" w:rsidP="001D3E8B">
      <w:pPr>
        <w:pStyle w:val="Aufzhlung"/>
        <w:numPr>
          <w:ilvl w:val="0"/>
          <w:numId w:val="19"/>
        </w:numPr>
      </w:pPr>
      <w:r w:rsidRPr="00070BAC">
        <w:t xml:space="preserve">Möglichkeit zur Erstellung eines jederzeit berechtigten </w:t>
      </w:r>
      <w:r w:rsidR="00534246">
        <w:t>Zutrittsmedium</w:t>
      </w:r>
      <w:r w:rsidRPr="00070BAC">
        <w:t xml:space="preserve"> ohne Ablaufzeit („Feuerwehr-</w:t>
      </w:r>
      <w:r w:rsidR="00534246">
        <w:t>Zutrittsmedium</w:t>
      </w:r>
      <w:r w:rsidRPr="00070BAC">
        <w:t>“)</w:t>
      </w:r>
    </w:p>
    <w:p w14:paraId="70738D16" w14:textId="77777777" w:rsidR="00DC3490" w:rsidRPr="00DC3490" w:rsidRDefault="00DC3490" w:rsidP="001D3E8B">
      <w:pPr>
        <w:pStyle w:val="Aufzhlung"/>
        <w:numPr>
          <w:ilvl w:val="0"/>
          <w:numId w:val="19"/>
        </w:numPr>
      </w:pPr>
      <w:r w:rsidRPr="00DC3490">
        <w:rPr>
          <w:lang w:val="de-DE"/>
        </w:rPr>
        <w:t>Vorgabewerte für die Konfiguration von Schließkomponenten können abgespeichert werden, damit beim Hinzufügen von neuen Schließkomponenten die gewünscht</w:t>
      </w:r>
      <w:r>
        <w:rPr>
          <w:lang w:val="de-DE"/>
        </w:rPr>
        <w:t>e</w:t>
      </w:r>
      <w:r w:rsidRPr="00DC3490">
        <w:rPr>
          <w:lang w:val="de-DE"/>
        </w:rPr>
        <w:t xml:space="preserve"> Konfiguration nicht manuell hergestellt werden muss</w:t>
      </w:r>
    </w:p>
    <w:p w14:paraId="1BF88340" w14:textId="1BA56B60" w:rsidR="00DC3490" w:rsidRPr="00DC3490" w:rsidRDefault="00DC3490" w:rsidP="001D3E8B">
      <w:pPr>
        <w:pStyle w:val="Aufzhlung"/>
        <w:numPr>
          <w:ilvl w:val="0"/>
          <w:numId w:val="19"/>
        </w:numPr>
      </w:pPr>
      <w:r w:rsidRPr="00DC3490">
        <w:rPr>
          <w:lang w:val="de-DE"/>
        </w:rPr>
        <w:t>Automatische Aktualisierung von Schließkomponenten bei einem BLE-Öffnungsvorgang konfigurierbar. Dabei werden die Bl</w:t>
      </w:r>
      <w:r w:rsidR="00BE58DC">
        <w:rPr>
          <w:lang w:val="de-DE"/>
        </w:rPr>
        <w:t>o</w:t>
      </w:r>
      <w:r w:rsidRPr="00DC3490">
        <w:rPr>
          <w:lang w:val="de-DE"/>
        </w:rPr>
        <w:t>cklist, die Uhrzeit und Protokolleinträge aktualisiert</w:t>
      </w:r>
    </w:p>
    <w:p w14:paraId="27CFE446" w14:textId="77777777" w:rsidR="00DC3490" w:rsidRPr="00070BAC" w:rsidRDefault="00DC3490" w:rsidP="001D3E8B">
      <w:pPr>
        <w:pStyle w:val="Aufzhlung"/>
        <w:numPr>
          <w:ilvl w:val="0"/>
          <w:numId w:val="19"/>
        </w:numPr>
      </w:pPr>
      <w:r w:rsidRPr="00DC3490">
        <w:rPr>
          <w:lang w:val="de-DE"/>
        </w:rPr>
        <w:t>Einsicht der Protokolle durch Freigabe eines weiteren Administrators aktivierbar</w:t>
      </w:r>
    </w:p>
    <w:p w14:paraId="6D7529D8" w14:textId="77777777" w:rsidR="00824608" w:rsidRPr="00667D47" w:rsidRDefault="00824608" w:rsidP="00667D47">
      <w:pPr>
        <w:pStyle w:val="Aufzhlung"/>
        <w:numPr>
          <w:ilvl w:val="0"/>
          <w:numId w:val="0"/>
        </w:numPr>
        <w:ind w:left="1440"/>
        <w:rPr>
          <w:highlight w:val="yellow"/>
        </w:rPr>
      </w:pPr>
    </w:p>
    <w:p w14:paraId="42D32A32" w14:textId="77777777" w:rsidR="00735C11" w:rsidRPr="00070BAC" w:rsidRDefault="00241D34" w:rsidP="00735C11">
      <w:pPr>
        <w:pStyle w:val="berschrift1"/>
        <w:rPr>
          <w:lang w:val="de-DE"/>
        </w:rPr>
      </w:pPr>
      <w:bookmarkStart w:id="45" w:name="_Hlk11327877"/>
      <w:r>
        <w:rPr>
          <w:lang w:val="de-DE"/>
        </w:rPr>
        <w:br w:type="page"/>
      </w:r>
      <w:bookmarkStart w:id="46" w:name="_Toc183682106"/>
      <w:r w:rsidR="007C1F1C" w:rsidRPr="00070BAC">
        <w:rPr>
          <w:lang w:val="de-DE"/>
        </w:rPr>
        <w:lastRenderedPageBreak/>
        <w:t>Schnittstelle</w:t>
      </w:r>
      <w:bookmarkEnd w:id="46"/>
    </w:p>
    <w:p w14:paraId="3A069B34" w14:textId="77777777" w:rsidR="007C1F1C" w:rsidRPr="00070BAC" w:rsidRDefault="007C1F1C" w:rsidP="007C1F1C">
      <w:pPr>
        <w:pStyle w:val="berschrift2"/>
        <w:rPr>
          <w:lang w:val="en-US"/>
        </w:rPr>
      </w:pPr>
      <w:bookmarkStart w:id="47" w:name="_Toc183682107"/>
      <w:r w:rsidRPr="00070BAC">
        <w:rPr>
          <w:lang w:val="en-US"/>
        </w:rPr>
        <w:t>REST Schnittstelle zu Drittsystemen</w:t>
      </w:r>
      <w:bookmarkEnd w:id="47"/>
    </w:p>
    <w:p w14:paraId="2A7CE7F8" w14:textId="77777777" w:rsidR="00735C11" w:rsidRPr="00070BAC" w:rsidRDefault="00735C11" w:rsidP="00667D47">
      <w:pPr>
        <w:pStyle w:val="Aufzhlung"/>
        <w:numPr>
          <w:ilvl w:val="0"/>
          <w:numId w:val="0"/>
        </w:numPr>
        <w:ind w:left="1440"/>
        <w:rPr>
          <w:highlight w:val="yellow"/>
        </w:rPr>
      </w:pPr>
    </w:p>
    <w:p w14:paraId="14DBD2EA" w14:textId="77777777" w:rsidR="007C1F1C" w:rsidRPr="00070BAC" w:rsidRDefault="007C1F1C" w:rsidP="00667D47">
      <w:pPr>
        <w:pStyle w:val="Aufzhlung"/>
        <w:numPr>
          <w:ilvl w:val="0"/>
          <w:numId w:val="0"/>
        </w:numPr>
      </w:pPr>
      <w:r w:rsidRPr="00070BAC">
        <w:t xml:space="preserve">Die Schnittstelle: </w:t>
      </w:r>
    </w:p>
    <w:p w14:paraId="503708DD" w14:textId="77777777" w:rsidR="007C1F1C" w:rsidRPr="00070BAC" w:rsidRDefault="007C1F1C" w:rsidP="001D3E8B">
      <w:pPr>
        <w:pStyle w:val="Aufzhlung"/>
        <w:numPr>
          <w:ilvl w:val="0"/>
          <w:numId w:val="19"/>
        </w:numPr>
      </w:pPr>
      <w:r w:rsidRPr="00070BAC">
        <w:rPr>
          <w:lang w:val="de-DE"/>
        </w:rPr>
        <w:t>dient zur Integration</w:t>
      </w:r>
      <w:r w:rsidR="006D46C6" w:rsidRPr="00070BAC">
        <w:rPr>
          <w:lang w:val="de-DE"/>
        </w:rPr>
        <w:t xml:space="preserve"> des Zutrittskontrollsystems</w:t>
      </w:r>
      <w:r w:rsidRPr="00070BAC">
        <w:rPr>
          <w:lang w:val="de-DE"/>
        </w:rPr>
        <w:t xml:space="preserve"> in Drittsysteme</w:t>
      </w:r>
      <w:r w:rsidR="009B65A3" w:rsidRPr="00070BAC">
        <w:rPr>
          <w:lang w:val="de-DE"/>
        </w:rPr>
        <w:t xml:space="preserve"> des Anwenders</w:t>
      </w:r>
    </w:p>
    <w:p w14:paraId="6A5BE66A" w14:textId="77777777" w:rsidR="007A4790" w:rsidRPr="00070BAC" w:rsidRDefault="007C1F1C" w:rsidP="001D3E8B">
      <w:pPr>
        <w:pStyle w:val="Aufzhlung"/>
        <w:numPr>
          <w:ilvl w:val="0"/>
          <w:numId w:val="19"/>
        </w:numPr>
      </w:pPr>
      <w:r w:rsidRPr="00070BAC">
        <w:t xml:space="preserve">dient zur Kommunikation </w:t>
      </w:r>
      <w:r w:rsidR="009B65A3" w:rsidRPr="00070BAC">
        <w:t xml:space="preserve">mit </w:t>
      </w:r>
      <w:r w:rsidRPr="00070BAC">
        <w:t xml:space="preserve">und Bedienung der </w:t>
      </w:r>
      <w:r w:rsidR="00534246" w:rsidRPr="00070BAC">
        <w:t>Online-Verwaltung</w:t>
      </w:r>
      <w:r w:rsidRPr="00070BAC">
        <w:t xml:space="preserve"> </w:t>
      </w:r>
      <w:r w:rsidR="00695C13" w:rsidRPr="00070BAC">
        <w:t xml:space="preserve">des Zutrittkontrollsystems </w:t>
      </w:r>
      <w:r w:rsidRPr="00070BAC">
        <w:t>durch Drittsysteme</w:t>
      </w:r>
    </w:p>
    <w:p w14:paraId="62A3726F" w14:textId="77777777" w:rsidR="007C1F1C" w:rsidRPr="00070BAC" w:rsidRDefault="007A4790" w:rsidP="001D3E8B">
      <w:pPr>
        <w:pStyle w:val="Aufzhlung"/>
        <w:numPr>
          <w:ilvl w:val="0"/>
          <w:numId w:val="19"/>
        </w:numPr>
      </w:pPr>
      <w:r w:rsidRPr="00070BAC">
        <w:rPr>
          <w:lang w:val="de-DE"/>
        </w:rPr>
        <w:t xml:space="preserve">erlaubt es, u.a. folgende Funktionen des Zutrittkontrollsystems </w:t>
      </w:r>
      <w:r w:rsidR="006D46C6" w:rsidRPr="00070BAC">
        <w:rPr>
          <w:lang w:val="de-DE"/>
        </w:rPr>
        <w:t>mit</w:t>
      </w:r>
      <w:r w:rsidRPr="00070BAC">
        <w:rPr>
          <w:lang w:val="de-DE"/>
        </w:rPr>
        <w:t xml:space="preserve"> Drittsystem</w:t>
      </w:r>
      <w:r w:rsidR="009B65A3" w:rsidRPr="00070BAC">
        <w:rPr>
          <w:lang w:val="de-DE"/>
        </w:rPr>
        <w:t>e</w:t>
      </w:r>
      <w:r w:rsidR="006D46C6" w:rsidRPr="00070BAC">
        <w:rPr>
          <w:lang w:val="de-DE"/>
        </w:rPr>
        <w:t>n</w:t>
      </w:r>
      <w:r w:rsidRPr="00070BAC">
        <w:rPr>
          <w:lang w:val="de-DE"/>
        </w:rPr>
        <w:t xml:space="preserve"> zu steuern:</w:t>
      </w:r>
    </w:p>
    <w:p w14:paraId="3369E4D1" w14:textId="77777777" w:rsidR="00F47B88" w:rsidRPr="00070BAC" w:rsidRDefault="00F47B88" w:rsidP="001D3E8B">
      <w:pPr>
        <w:pStyle w:val="Aufzhlung"/>
      </w:pPr>
      <w:r w:rsidRPr="00070BAC">
        <w:t xml:space="preserve">Personen </w:t>
      </w:r>
      <w:r w:rsidR="006D46C6" w:rsidRPr="00070BAC">
        <w:t>mit</w:t>
      </w:r>
      <w:r w:rsidRPr="00070BAC">
        <w:t xml:space="preserve"> Drittsysteme</w:t>
      </w:r>
      <w:r w:rsidR="006D46C6" w:rsidRPr="00070BAC">
        <w:t>n</w:t>
      </w:r>
      <w:r w:rsidRPr="00070BAC">
        <w:t xml:space="preserve"> anlegen bzw. Personendaten verwalten</w:t>
      </w:r>
    </w:p>
    <w:p w14:paraId="007BED43" w14:textId="77777777" w:rsidR="00F47B88" w:rsidRPr="00070BAC" w:rsidRDefault="00F47B88" w:rsidP="001D3E8B">
      <w:pPr>
        <w:pStyle w:val="Aufzhlung"/>
      </w:pPr>
      <w:r w:rsidRPr="00070BAC">
        <w:t xml:space="preserve">Smartphones oder passive </w:t>
      </w:r>
      <w:r w:rsidR="00B93AEC">
        <w:t>Zutrittsmedien</w:t>
      </w:r>
      <w:r w:rsidRPr="00070BAC">
        <w:t xml:space="preserve"> </w:t>
      </w:r>
      <w:r w:rsidR="006D46C6" w:rsidRPr="00070BAC">
        <w:t>mit</w:t>
      </w:r>
      <w:r w:rsidRPr="00070BAC">
        <w:t xml:space="preserve"> Drittsysteme</w:t>
      </w:r>
      <w:r w:rsidR="006D46C6" w:rsidRPr="00070BAC">
        <w:t>n</w:t>
      </w:r>
      <w:r w:rsidRPr="00070BAC">
        <w:t xml:space="preserve"> verwalten</w:t>
      </w:r>
    </w:p>
    <w:p w14:paraId="2D49D3D2" w14:textId="77777777" w:rsidR="00F47B88" w:rsidRPr="00070BAC" w:rsidRDefault="00F47B88" w:rsidP="001D3E8B">
      <w:pPr>
        <w:pStyle w:val="Aufzhlung"/>
      </w:pPr>
      <w:r w:rsidRPr="00070BAC">
        <w:t xml:space="preserve">Zuweisung von Smartphones oder anderen </w:t>
      </w:r>
      <w:r w:rsidR="00B93AEC">
        <w:t>Zutrittsmedien</w:t>
      </w:r>
      <w:r w:rsidRPr="00070BAC">
        <w:t xml:space="preserve"> zu Personen</w:t>
      </w:r>
    </w:p>
    <w:p w14:paraId="044FE6C7" w14:textId="77777777" w:rsidR="00F47B88" w:rsidRPr="00070BAC" w:rsidRDefault="00F47B88" w:rsidP="001D3E8B">
      <w:pPr>
        <w:pStyle w:val="Aufzhlung"/>
      </w:pPr>
      <w:r w:rsidRPr="00070BAC">
        <w:t xml:space="preserve">Zutrittsberechtigungen für Smartphones oder andere </w:t>
      </w:r>
      <w:r w:rsidR="00B93AEC">
        <w:t>Zutrittsmedien</w:t>
      </w:r>
      <w:r w:rsidRPr="00070BAC">
        <w:t xml:space="preserve"> für Komponenten und Bereiche </w:t>
      </w:r>
      <w:r w:rsidR="006D46C6" w:rsidRPr="00070BAC">
        <w:t>mit</w:t>
      </w:r>
      <w:r w:rsidRPr="00070BAC">
        <w:t xml:space="preserve"> Drittsysteme</w:t>
      </w:r>
      <w:r w:rsidR="006D46C6" w:rsidRPr="00070BAC">
        <w:t>n</w:t>
      </w:r>
      <w:r w:rsidRPr="00070BAC">
        <w:t xml:space="preserve"> vergeben</w:t>
      </w:r>
    </w:p>
    <w:p w14:paraId="085503DA" w14:textId="77777777" w:rsidR="00F47B88" w:rsidRDefault="00F47B88" w:rsidP="001D3E8B">
      <w:pPr>
        <w:pStyle w:val="Aufzhlung"/>
      </w:pPr>
      <w:r w:rsidRPr="00070BAC">
        <w:t xml:space="preserve">Berechtigungsänderungen </w:t>
      </w:r>
      <w:r w:rsidR="006D46C6" w:rsidRPr="00070BAC">
        <w:t>mit</w:t>
      </w:r>
      <w:r w:rsidRPr="00070BAC">
        <w:t xml:space="preserve"> Drittsysteme</w:t>
      </w:r>
      <w:r w:rsidR="006D46C6" w:rsidRPr="00070BAC">
        <w:t>n</w:t>
      </w:r>
      <w:r w:rsidRPr="00070BAC">
        <w:t xml:space="preserve"> durchführen</w:t>
      </w:r>
    </w:p>
    <w:p w14:paraId="408169B8" w14:textId="77777777" w:rsidR="00534246" w:rsidRPr="00070BAC" w:rsidRDefault="00534246" w:rsidP="001D3E8B">
      <w:pPr>
        <w:pStyle w:val="Aufzhlung"/>
      </w:pPr>
      <w:r w:rsidRPr="00534246">
        <w:rPr>
          <w:lang w:val="de-DE"/>
        </w:rPr>
        <w:t>Konfigurationen von Schließkomponenten verwalten</w:t>
      </w:r>
    </w:p>
    <w:p w14:paraId="3FC19DC9" w14:textId="77777777" w:rsidR="007A4790" w:rsidRPr="00070BAC" w:rsidRDefault="007A4790" w:rsidP="001D3E8B">
      <w:pPr>
        <w:pStyle w:val="Aufzhlung"/>
      </w:pPr>
      <w:r w:rsidRPr="00070BAC">
        <w:t xml:space="preserve">Zutrittsberechtigungen </w:t>
      </w:r>
      <w:r w:rsidR="006D46C6" w:rsidRPr="00070BAC">
        <w:t xml:space="preserve">mit </w:t>
      </w:r>
      <w:r w:rsidRPr="00070BAC">
        <w:t>Drittsystem</w:t>
      </w:r>
      <w:r w:rsidR="00F47B88" w:rsidRPr="00070BAC">
        <w:t>e</w:t>
      </w:r>
      <w:r w:rsidR="006D46C6" w:rsidRPr="00070BAC">
        <w:t>n</w:t>
      </w:r>
      <w:r w:rsidRPr="00070BAC">
        <w:t xml:space="preserve"> als SMS</w:t>
      </w:r>
      <w:r w:rsidR="00534246">
        <w:t xml:space="preserve"> oder E-Mail</w:t>
      </w:r>
      <w:r w:rsidRPr="00070BAC">
        <w:t xml:space="preserve"> versenden</w:t>
      </w:r>
    </w:p>
    <w:p w14:paraId="01CEF367" w14:textId="77777777" w:rsidR="007A4790" w:rsidRPr="00070BAC" w:rsidRDefault="007A4790" w:rsidP="001D3E8B">
      <w:pPr>
        <w:pStyle w:val="Aufzhlung"/>
      </w:pPr>
      <w:r w:rsidRPr="00070BAC">
        <w:t xml:space="preserve">Protokolleinträge aus der </w:t>
      </w:r>
      <w:r w:rsidR="00534246" w:rsidRPr="00070BAC">
        <w:t>Online-Verwaltung</w:t>
      </w:r>
      <w:r w:rsidRPr="00070BAC">
        <w:t xml:space="preserve"> in Drittsystem</w:t>
      </w:r>
      <w:r w:rsidR="00F47B88" w:rsidRPr="00070BAC">
        <w:t>en</w:t>
      </w:r>
      <w:r w:rsidRPr="00070BAC">
        <w:t xml:space="preserve"> abrufen</w:t>
      </w:r>
    </w:p>
    <w:p w14:paraId="7B5C5F8D" w14:textId="2628EBEF" w:rsidR="00735C11" w:rsidRPr="00070BAC" w:rsidRDefault="00F47B88" w:rsidP="001D3E8B">
      <w:pPr>
        <w:pStyle w:val="Aufzhlung"/>
      </w:pPr>
      <w:r w:rsidRPr="00070BAC">
        <w:t>weitere Administrations- und Wartungs</w:t>
      </w:r>
      <w:r w:rsidR="009B65A3" w:rsidRPr="00070BAC">
        <w:t>funkti</w:t>
      </w:r>
      <w:r w:rsidR="00C90294" w:rsidRPr="00070BAC">
        <w:t>o</w:t>
      </w:r>
      <w:r w:rsidR="009B65A3" w:rsidRPr="00070BAC">
        <w:t>nen</w:t>
      </w:r>
      <w:r w:rsidRPr="00070BAC">
        <w:t>, wie beispielsweise Bl</w:t>
      </w:r>
      <w:r w:rsidR="00BE58DC">
        <w:t>o</w:t>
      </w:r>
      <w:r w:rsidRPr="00070BAC">
        <w:t xml:space="preserve">cklisten, Feiertagskalender und Wartungsaufgaben </w:t>
      </w:r>
      <w:r w:rsidR="006D46C6" w:rsidRPr="00070BAC">
        <w:t>mit</w:t>
      </w:r>
      <w:r w:rsidRPr="00070BAC">
        <w:t xml:space="preserve"> Drittsysteme</w:t>
      </w:r>
      <w:r w:rsidR="006D46C6" w:rsidRPr="00070BAC">
        <w:t>n</w:t>
      </w:r>
      <w:r w:rsidRPr="00070BAC">
        <w:t xml:space="preserve"> abrufen</w:t>
      </w:r>
    </w:p>
    <w:bookmarkEnd w:id="45"/>
    <w:p w14:paraId="21CA99B7" w14:textId="77777777" w:rsidR="00E51946" w:rsidRPr="00070BAC" w:rsidRDefault="00E51946" w:rsidP="00667D47">
      <w:pPr>
        <w:pStyle w:val="Aufzhlung"/>
        <w:numPr>
          <w:ilvl w:val="0"/>
          <w:numId w:val="0"/>
        </w:numPr>
        <w:ind w:left="1440"/>
        <w:rPr>
          <w:highlight w:val="yellow"/>
        </w:rPr>
      </w:pPr>
    </w:p>
    <w:p w14:paraId="7477C4D7" w14:textId="77777777" w:rsidR="003F7592" w:rsidRPr="00070BAC" w:rsidRDefault="00241D34" w:rsidP="00265CD3">
      <w:pPr>
        <w:pStyle w:val="berschrift1"/>
        <w:rPr>
          <w:lang w:val="de-DE"/>
        </w:rPr>
      </w:pPr>
      <w:r>
        <w:rPr>
          <w:lang w:val="de-DE"/>
        </w:rPr>
        <w:br w:type="page"/>
      </w:r>
      <w:bookmarkStart w:id="48" w:name="_Toc183682108"/>
      <w:r w:rsidR="003F7592" w:rsidRPr="00070BAC">
        <w:rPr>
          <w:lang w:val="de-DE"/>
        </w:rPr>
        <w:lastRenderedPageBreak/>
        <w:t>Projektierung und Projektplanung eines Sicherheitssystems</w:t>
      </w:r>
      <w:bookmarkEnd w:id="48"/>
    </w:p>
    <w:p w14:paraId="31C75143" w14:textId="77777777" w:rsidR="003F7592" w:rsidRPr="00070BAC" w:rsidRDefault="003F7592" w:rsidP="001D3E8B">
      <w:pPr>
        <w:pStyle w:val="Aufzhlung"/>
        <w:numPr>
          <w:ilvl w:val="0"/>
          <w:numId w:val="19"/>
        </w:numPr>
      </w:pPr>
      <w:r w:rsidRPr="00070BAC">
        <w:t>Bestandsaufnahme</w:t>
      </w:r>
    </w:p>
    <w:p w14:paraId="46853335" w14:textId="77777777" w:rsidR="003F7592" w:rsidRPr="00070BAC" w:rsidRDefault="003F7592" w:rsidP="001D3E8B">
      <w:pPr>
        <w:pStyle w:val="Aufzhlung"/>
        <w:numPr>
          <w:ilvl w:val="0"/>
          <w:numId w:val="19"/>
        </w:numPr>
      </w:pPr>
      <w:r w:rsidRPr="00070BAC">
        <w:t>Verfeinerung des Sicherheitslösungskonzepts</w:t>
      </w:r>
    </w:p>
    <w:p w14:paraId="7F0A571C" w14:textId="77777777" w:rsidR="003F7592" w:rsidRPr="00070BAC" w:rsidRDefault="003F7592" w:rsidP="001D3E8B">
      <w:pPr>
        <w:pStyle w:val="Aufzhlung"/>
        <w:numPr>
          <w:ilvl w:val="0"/>
          <w:numId w:val="19"/>
        </w:numPr>
      </w:pPr>
      <w:r w:rsidRPr="00070BAC">
        <w:t>Klärung wichtiger Normen und Richtlinien</w:t>
      </w:r>
    </w:p>
    <w:p w14:paraId="4ABCCBBA" w14:textId="77777777" w:rsidR="003F7592" w:rsidRPr="00070BAC" w:rsidRDefault="003F7592" w:rsidP="001D3E8B">
      <w:pPr>
        <w:pStyle w:val="Aufzhlung"/>
        <w:numPr>
          <w:ilvl w:val="0"/>
          <w:numId w:val="19"/>
        </w:numPr>
      </w:pPr>
      <w:r w:rsidRPr="00070BAC">
        <w:t>Festlegung der tatsächlichen Produktlösung</w:t>
      </w:r>
    </w:p>
    <w:p w14:paraId="47E07077" w14:textId="77777777" w:rsidR="003F7592" w:rsidRPr="00070BAC" w:rsidRDefault="003F7592" w:rsidP="001D3E8B">
      <w:pPr>
        <w:pStyle w:val="Aufzhlung"/>
        <w:numPr>
          <w:ilvl w:val="0"/>
          <w:numId w:val="19"/>
        </w:numPr>
      </w:pPr>
      <w:r w:rsidRPr="00070BAC">
        <w:t>Erstellung der Artikelstückliste</w:t>
      </w:r>
    </w:p>
    <w:p w14:paraId="08477387" w14:textId="77777777" w:rsidR="003F7592" w:rsidRPr="00070BAC" w:rsidRDefault="003F7592" w:rsidP="001D3E8B">
      <w:pPr>
        <w:pStyle w:val="Aufzhlung"/>
        <w:numPr>
          <w:ilvl w:val="0"/>
          <w:numId w:val="19"/>
        </w:numPr>
      </w:pPr>
      <w:r w:rsidRPr="00070BAC">
        <w:t>Definition von bauseitigen Vorleistungen</w:t>
      </w:r>
    </w:p>
    <w:p w14:paraId="3827C3E8" w14:textId="77777777" w:rsidR="003F7592" w:rsidRPr="00070BAC" w:rsidRDefault="003F7592" w:rsidP="001D3E8B">
      <w:pPr>
        <w:pStyle w:val="Aufzhlung"/>
        <w:numPr>
          <w:ilvl w:val="0"/>
          <w:numId w:val="19"/>
        </w:numPr>
      </w:pPr>
      <w:r w:rsidRPr="00070BAC">
        <w:t>Abschätzung der Stundenleistungen für Projektierung, Montage, Wegzeiten</w:t>
      </w:r>
    </w:p>
    <w:p w14:paraId="68936828" w14:textId="77777777" w:rsidR="003F7592" w:rsidRPr="00070BAC" w:rsidRDefault="003F7592" w:rsidP="001D3E8B">
      <w:pPr>
        <w:pStyle w:val="Aufzhlung"/>
        <w:numPr>
          <w:ilvl w:val="0"/>
          <w:numId w:val="19"/>
        </w:numPr>
      </w:pPr>
      <w:r w:rsidRPr="00070BAC">
        <w:t>Erstellung eines Projektplans</w:t>
      </w:r>
    </w:p>
    <w:p w14:paraId="7A0FAE4E" w14:textId="77777777" w:rsidR="003F7592" w:rsidRPr="00070BAC" w:rsidRDefault="003F7592" w:rsidP="001D3E8B">
      <w:pPr>
        <w:pStyle w:val="Aufzhlung"/>
        <w:numPr>
          <w:ilvl w:val="0"/>
          <w:numId w:val="19"/>
        </w:numPr>
      </w:pPr>
      <w:r w:rsidRPr="00070BAC">
        <w:t>Erstellung der Montageplanung</w:t>
      </w:r>
    </w:p>
    <w:p w14:paraId="469ED621" w14:textId="77777777" w:rsidR="003F7592" w:rsidRPr="00070BAC" w:rsidRDefault="003F7592" w:rsidP="001D3E8B">
      <w:pPr>
        <w:pStyle w:val="Aufzhlung"/>
        <w:numPr>
          <w:ilvl w:val="0"/>
          <w:numId w:val="19"/>
        </w:numPr>
      </w:pPr>
      <w:r w:rsidRPr="00070BAC">
        <w:t>Abstimmung mit Fremdgewerken</w:t>
      </w:r>
    </w:p>
    <w:p w14:paraId="56898A20" w14:textId="77777777" w:rsidR="003F7592" w:rsidRPr="00070BAC" w:rsidRDefault="003F7592" w:rsidP="001D3E8B">
      <w:pPr>
        <w:pStyle w:val="Aufzhlung"/>
        <w:numPr>
          <w:ilvl w:val="0"/>
          <w:numId w:val="19"/>
        </w:numPr>
      </w:pPr>
      <w:r w:rsidRPr="00070BAC">
        <w:t>Erstellung von Verkabelungsplänen</w:t>
      </w:r>
    </w:p>
    <w:p w14:paraId="7584DB2B" w14:textId="77777777" w:rsidR="003F7592" w:rsidRPr="00070BAC" w:rsidRDefault="003F7592" w:rsidP="001D3E8B">
      <w:pPr>
        <w:pStyle w:val="Aufzhlung"/>
        <w:numPr>
          <w:ilvl w:val="0"/>
          <w:numId w:val="19"/>
        </w:numPr>
      </w:pPr>
      <w:r w:rsidRPr="00070BAC">
        <w:t>Logistik und Beschaffungsplanung</w:t>
      </w:r>
    </w:p>
    <w:p w14:paraId="04D8EFE5" w14:textId="77777777" w:rsidR="003F7592" w:rsidRPr="00070BAC" w:rsidRDefault="003F7592" w:rsidP="001D3E8B">
      <w:pPr>
        <w:pStyle w:val="Aufzhlung"/>
        <w:numPr>
          <w:ilvl w:val="0"/>
          <w:numId w:val="19"/>
        </w:numPr>
      </w:pPr>
      <w:r w:rsidRPr="00070BAC">
        <w:t>Projektbegleitung</w:t>
      </w:r>
    </w:p>
    <w:p w14:paraId="1177CDA1" w14:textId="77777777" w:rsidR="003F7592" w:rsidRPr="00070BAC" w:rsidRDefault="003F7592" w:rsidP="001D3E8B">
      <w:pPr>
        <w:pStyle w:val="Aufzhlung"/>
        <w:numPr>
          <w:ilvl w:val="0"/>
          <w:numId w:val="19"/>
        </w:numPr>
      </w:pPr>
      <w:r w:rsidRPr="00070BAC">
        <w:t>Baubesprechung</w:t>
      </w:r>
    </w:p>
    <w:p w14:paraId="3C185E20" w14:textId="77777777" w:rsidR="00E51946" w:rsidRPr="00534246" w:rsidRDefault="003F7592" w:rsidP="001D3E8B">
      <w:pPr>
        <w:pStyle w:val="Aufzhlung"/>
        <w:numPr>
          <w:ilvl w:val="0"/>
          <w:numId w:val="19"/>
        </w:numPr>
      </w:pPr>
      <w:r w:rsidRPr="00070BAC">
        <w:t>Dokumentation</w:t>
      </w:r>
    </w:p>
    <w:p w14:paraId="0DDFB3CA" w14:textId="77777777" w:rsidR="00E51946" w:rsidRPr="00070BAC" w:rsidRDefault="00E51946" w:rsidP="00667D47">
      <w:pPr>
        <w:pStyle w:val="Aufzhlung"/>
        <w:numPr>
          <w:ilvl w:val="0"/>
          <w:numId w:val="0"/>
        </w:numPr>
        <w:ind w:left="1440"/>
        <w:rPr>
          <w:highlight w:val="yellow"/>
        </w:rPr>
      </w:pPr>
    </w:p>
    <w:p w14:paraId="5A010EC5" w14:textId="77777777" w:rsidR="003F7592" w:rsidRPr="00070BAC" w:rsidRDefault="003F7592" w:rsidP="00265CD3">
      <w:pPr>
        <w:pStyle w:val="berschrift1"/>
        <w:rPr>
          <w:lang w:val="de-DE"/>
        </w:rPr>
      </w:pPr>
      <w:bookmarkStart w:id="49" w:name="_Toc183682109"/>
      <w:r w:rsidRPr="00070BAC">
        <w:rPr>
          <w:lang w:val="de-DE"/>
        </w:rPr>
        <w:t>Montage und Inbetriebnahme der Türkomponenten</w:t>
      </w:r>
      <w:bookmarkEnd w:id="49"/>
    </w:p>
    <w:p w14:paraId="75A072DB" w14:textId="77777777" w:rsidR="003F7592" w:rsidRPr="00070BAC" w:rsidRDefault="003F7592" w:rsidP="001D3E8B">
      <w:pPr>
        <w:pStyle w:val="Aufzhlung"/>
        <w:numPr>
          <w:ilvl w:val="0"/>
          <w:numId w:val="19"/>
        </w:numPr>
      </w:pPr>
      <w:r w:rsidRPr="00070BAC">
        <w:t xml:space="preserve">Montage von Türkomponenten </w:t>
      </w:r>
    </w:p>
    <w:p w14:paraId="27632CDA" w14:textId="77777777" w:rsidR="003F7592" w:rsidRPr="00070BAC" w:rsidRDefault="003F7592" w:rsidP="001D3E8B">
      <w:pPr>
        <w:pStyle w:val="Aufzhlung"/>
        <w:numPr>
          <w:ilvl w:val="0"/>
          <w:numId w:val="19"/>
        </w:numPr>
      </w:pPr>
      <w:r w:rsidRPr="00070BAC">
        <w:t>Initialisieren von Türkomponenten</w:t>
      </w:r>
    </w:p>
    <w:p w14:paraId="22BC7340" w14:textId="77777777" w:rsidR="003F7592" w:rsidRPr="00534246" w:rsidRDefault="003F7592" w:rsidP="001D3E8B">
      <w:pPr>
        <w:pStyle w:val="Aufzhlung"/>
        <w:numPr>
          <w:ilvl w:val="0"/>
          <w:numId w:val="19"/>
        </w:numPr>
      </w:pPr>
      <w:r w:rsidRPr="00070BAC">
        <w:t>Funktionstest von Türkomponenten</w:t>
      </w:r>
    </w:p>
    <w:p w14:paraId="329E1FBD" w14:textId="77777777" w:rsidR="003F7592" w:rsidRPr="00070BAC" w:rsidRDefault="003F7592" w:rsidP="00FB663E">
      <w:pPr>
        <w:rPr>
          <w:highlight w:val="yellow"/>
          <w:lang w:val="en-US"/>
        </w:rPr>
      </w:pPr>
    </w:p>
    <w:p w14:paraId="7734660E" w14:textId="77777777" w:rsidR="003F7592" w:rsidRPr="00070BAC" w:rsidRDefault="003F7592" w:rsidP="00265CD3">
      <w:pPr>
        <w:pStyle w:val="berschrift1"/>
        <w:rPr>
          <w:lang w:val="de-DE"/>
        </w:rPr>
      </w:pPr>
      <w:bookmarkStart w:id="50" w:name="_Toc183682110"/>
      <w:r w:rsidRPr="00070BAC">
        <w:rPr>
          <w:lang w:val="de-DE"/>
        </w:rPr>
        <w:t>Inbetriebnahme und Abnahme der Anlage</w:t>
      </w:r>
      <w:bookmarkEnd w:id="50"/>
    </w:p>
    <w:p w14:paraId="303C2378" w14:textId="77777777" w:rsidR="003F7592" w:rsidRPr="00070BAC" w:rsidRDefault="003F7592" w:rsidP="001D3E8B">
      <w:pPr>
        <w:pStyle w:val="Aufzhlung"/>
        <w:numPr>
          <w:ilvl w:val="0"/>
          <w:numId w:val="19"/>
        </w:numPr>
      </w:pPr>
      <w:r w:rsidRPr="00070BAC">
        <w:t>Softwareinstallation</w:t>
      </w:r>
    </w:p>
    <w:p w14:paraId="0E297A27" w14:textId="77777777" w:rsidR="003F7592" w:rsidRPr="00070BAC" w:rsidRDefault="003F7592" w:rsidP="001D3E8B">
      <w:pPr>
        <w:pStyle w:val="Aufzhlung"/>
        <w:numPr>
          <w:ilvl w:val="0"/>
          <w:numId w:val="19"/>
        </w:numPr>
      </w:pPr>
      <w:r w:rsidRPr="00070BAC">
        <w:t>Einrichten vom PC und Herstellen der Systemvoraussetzungen</w:t>
      </w:r>
    </w:p>
    <w:p w14:paraId="683FEF8D" w14:textId="77777777" w:rsidR="003F7592" w:rsidRPr="00070BAC" w:rsidRDefault="003F7592" w:rsidP="001D3E8B">
      <w:pPr>
        <w:pStyle w:val="Aufzhlung"/>
        <w:numPr>
          <w:ilvl w:val="0"/>
          <w:numId w:val="19"/>
        </w:numPr>
      </w:pPr>
      <w:r w:rsidRPr="00070BAC">
        <w:t>Unterstützung bei der Erstellung des Schließplans</w:t>
      </w:r>
    </w:p>
    <w:p w14:paraId="77D5D5B4" w14:textId="77777777" w:rsidR="003F7592" w:rsidRPr="00070BAC" w:rsidRDefault="003F7592" w:rsidP="001D3E8B">
      <w:pPr>
        <w:pStyle w:val="Aufzhlung"/>
        <w:numPr>
          <w:ilvl w:val="0"/>
          <w:numId w:val="19"/>
        </w:numPr>
      </w:pPr>
      <w:r w:rsidRPr="00070BAC">
        <w:t>Programmierung und Parametrierung der Software</w:t>
      </w:r>
    </w:p>
    <w:p w14:paraId="6174404B" w14:textId="77777777" w:rsidR="003F7592" w:rsidRPr="00070BAC" w:rsidRDefault="003F7592" w:rsidP="001D3E8B">
      <w:pPr>
        <w:pStyle w:val="Aufzhlung"/>
        <w:numPr>
          <w:ilvl w:val="0"/>
          <w:numId w:val="19"/>
        </w:numPr>
      </w:pPr>
      <w:r w:rsidRPr="00070BAC">
        <w:t>Installationsmedium zur Türöffnung während der Installation</w:t>
      </w:r>
    </w:p>
    <w:p w14:paraId="43D35849" w14:textId="77777777" w:rsidR="00265CD3" w:rsidRDefault="00265CD3" w:rsidP="00667D47">
      <w:pPr>
        <w:pStyle w:val="Aufzhlung"/>
        <w:numPr>
          <w:ilvl w:val="0"/>
          <w:numId w:val="0"/>
        </w:numPr>
        <w:ind w:left="1440"/>
        <w:rPr>
          <w:highlight w:val="yellow"/>
        </w:rPr>
      </w:pPr>
    </w:p>
    <w:p w14:paraId="1DEEB699" w14:textId="77777777" w:rsidR="00534246" w:rsidRPr="00534246" w:rsidRDefault="00534246" w:rsidP="00534246">
      <w:pPr>
        <w:pStyle w:val="berschrift1"/>
        <w:ind w:left="431" w:hanging="431"/>
        <w:rPr>
          <w:lang w:val="de-DE"/>
        </w:rPr>
      </w:pPr>
      <w:bookmarkStart w:id="51" w:name="_Toc183682111"/>
      <w:r w:rsidRPr="00534246">
        <w:rPr>
          <w:lang w:val="de-DE"/>
        </w:rPr>
        <w:t>Anwenderschulung</w:t>
      </w:r>
      <w:bookmarkEnd w:id="51"/>
    </w:p>
    <w:p w14:paraId="69DFC965" w14:textId="77777777" w:rsidR="00534246" w:rsidRPr="00534246" w:rsidRDefault="00534246" w:rsidP="001D3E8B">
      <w:pPr>
        <w:pStyle w:val="Aufzhlung"/>
        <w:numPr>
          <w:ilvl w:val="0"/>
          <w:numId w:val="19"/>
        </w:numPr>
      </w:pPr>
      <w:r w:rsidRPr="00534246">
        <w:t>Benutzerschulung für max. 5 Personen</w:t>
      </w:r>
    </w:p>
    <w:p w14:paraId="493E2246" w14:textId="77777777" w:rsidR="00534246" w:rsidRPr="00534246" w:rsidRDefault="00534246" w:rsidP="001D3E8B">
      <w:pPr>
        <w:pStyle w:val="Aufzhlung"/>
        <w:numPr>
          <w:ilvl w:val="0"/>
          <w:numId w:val="19"/>
        </w:numPr>
      </w:pPr>
      <w:r w:rsidRPr="00534246">
        <w:t>Installationsschulung</w:t>
      </w:r>
    </w:p>
    <w:p w14:paraId="6FB5B78F" w14:textId="77777777" w:rsidR="00534246" w:rsidRPr="00534246" w:rsidRDefault="00534246" w:rsidP="001D3E8B">
      <w:pPr>
        <w:pStyle w:val="Aufzhlung"/>
        <w:numPr>
          <w:ilvl w:val="0"/>
          <w:numId w:val="19"/>
        </w:numPr>
      </w:pPr>
      <w:r w:rsidRPr="00534246">
        <w:t>Analyse unterschiedlicher Schließplanvarianten</w:t>
      </w:r>
    </w:p>
    <w:p w14:paraId="294FEAE0" w14:textId="77777777" w:rsidR="00265CD3" w:rsidRPr="00534246" w:rsidRDefault="00534246" w:rsidP="001D3E8B">
      <w:pPr>
        <w:pStyle w:val="Aufzhlung"/>
        <w:numPr>
          <w:ilvl w:val="0"/>
          <w:numId w:val="19"/>
        </w:numPr>
      </w:pPr>
      <w:r w:rsidRPr="00534246">
        <w:t>Anlegen, Ändern und Löschen von Türen, Personen, Zutrittsprofilen</w:t>
      </w:r>
    </w:p>
    <w:p w14:paraId="79F26C03" w14:textId="77777777" w:rsidR="00B90762" w:rsidRPr="00070BAC" w:rsidRDefault="00534246" w:rsidP="00265CD3">
      <w:pPr>
        <w:pStyle w:val="berschrift1"/>
      </w:pPr>
      <w:r>
        <w:br w:type="page"/>
      </w:r>
      <w:bookmarkStart w:id="52" w:name="_Toc183682112"/>
      <w:r w:rsidR="00B90762" w:rsidRPr="00070BAC">
        <w:lastRenderedPageBreak/>
        <w:t>Leistungsverzeichnispositionen</w:t>
      </w:r>
      <w:bookmarkEnd w:id="52"/>
    </w:p>
    <w:bookmarkEnd w:id="1"/>
    <w:p w14:paraId="6426AAB8" w14:textId="77777777" w:rsidR="00857355" w:rsidRPr="00070BAC" w:rsidRDefault="00857355" w:rsidP="00857355">
      <w:pPr>
        <w:pStyle w:val="berschrift4"/>
      </w:pPr>
      <w:r w:rsidRPr="00070BAC">
        <w:t>Hersteller: .................</w:t>
      </w:r>
    </w:p>
    <w:p w14:paraId="3A7049F5" w14:textId="77777777" w:rsidR="005548D5" w:rsidRPr="00070BAC" w:rsidRDefault="005548D5" w:rsidP="007F6227">
      <w:pPr>
        <w:pStyle w:val="berschrift4"/>
      </w:pPr>
      <w:r w:rsidRPr="00070BAC">
        <w:t>Angebotenes Produkt /System: ................................................</w:t>
      </w:r>
    </w:p>
    <w:p w14:paraId="00D2122D" w14:textId="77777777" w:rsidR="00857355" w:rsidRPr="00070BAC" w:rsidRDefault="00857355" w:rsidP="00857355"/>
    <w:p w14:paraId="160FF77B" w14:textId="77777777" w:rsidR="00857355" w:rsidRPr="00070BAC" w:rsidRDefault="00857355" w:rsidP="00502523">
      <w:pPr>
        <w:shd w:val="clear" w:color="auto" w:fill="D9D9D9"/>
      </w:pPr>
      <w:bookmarkStart w:id="53" w:name="OLE_LINK10"/>
      <w:bookmarkStart w:id="54" w:name="OLE_LINK9"/>
      <w:r w:rsidRPr="00070BAC">
        <w:t>Leistungsverzeichnis</w:t>
      </w:r>
      <w:r w:rsidRPr="00070BAC">
        <w:tab/>
      </w:r>
      <w:r w:rsidRPr="00070BAC">
        <w:tab/>
      </w:r>
      <w:r w:rsidRPr="00070BAC">
        <w:tab/>
      </w:r>
      <w:r w:rsidRPr="00070BAC">
        <w:tab/>
      </w:r>
      <w:r w:rsidRPr="00070BAC">
        <w:tab/>
      </w:r>
      <w:r w:rsidRPr="00070BAC">
        <w:tab/>
      </w:r>
      <w:r w:rsidRPr="00070BAC">
        <w:tab/>
      </w:r>
      <w:r w:rsidRPr="00070BAC">
        <w:tab/>
        <w:t xml:space="preserve">Projekt: </w:t>
      </w:r>
      <w:r w:rsidR="00487BDB" w:rsidRPr="00070BAC">
        <w:t>Muster</w:t>
      </w:r>
      <w:r w:rsidRPr="00070BAC">
        <w:t xml:space="preserve"> LV </w:t>
      </w:r>
    </w:p>
    <w:p w14:paraId="7D95E6D3" w14:textId="77777777" w:rsidR="00857355" w:rsidRPr="00070BAC" w:rsidRDefault="00340472" w:rsidP="00502523">
      <w:pPr>
        <w:shd w:val="clear" w:color="auto" w:fill="D9D9D9"/>
        <w:ind w:left="6381" w:firstLine="709"/>
      </w:pPr>
      <w:r w:rsidRPr="00070BAC">
        <w:t>Projekt-Nr.: 0000</w:t>
      </w:r>
      <w:r w:rsidR="00487BDB" w:rsidRPr="00070BAC">
        <w:t>1</w:t>
      </w:r>
    </w:p>
    <w:bookmarkEnd w:id="53"/>
    <w:p w14:paraId="7AC51A62" w14:textId="77777777" w:rsidR="009C39DB" w:rsidRPr="00070BAC" w:rsidRDefault="0084443C" w:rsidP="00502523">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009C39DB" w:rsidRPr="00070BAC">
        <w:tab/>
      </w:r>
      <w:r w:rsidRPr="00070BAC">
        <w:t>Einheitspreis (EP)</w:t>
      </w:r>
      <w:r w:rsidRPr="00070BAC">
        <w:tab/>
        <w:t xml:space="preserve"> Gesamtpreis (GP)</w:t>
      </w:r>
    </w:p>
    <w:bookmarkEnd w:id="54"/>
    <w:p w14:paraId="76920F38" w14:textId="77777777" w:rsidR="009C39DB" w:rsidRPr="00070BAC" w:rsidRDefault="00C26C3E" w:rsidP="009C39DB">
      <w:pPr>
        <w:pStyle w:val="Langtext"/>
        <w:ind w:left="0"/>
        <w:jc w:val="both"/>
        <w:rPr>
          <w:rFonts w:ascii="Verdana" w:hAnsi="Verdana"/>
          <w:b/>
          <w:sz w:val="18"/>
          <w:szCs w:val="18"/>
        </w:rPr>
      </w:pPr>
      <w:r w:rsidRPr="00070BAC">
        <w:rPr>
          <w:rFonts w:ascii="Verdana" w:hAnsi="Verdana"/>
          <w:b/>
          <w:sz w:val="18"/>
          <w:szCs w:val="18"/>
        </w:rPr>
        <w:t xml:space="preserve">Pos. </w:t>
      </w:r>
      <w:r w:rsidR="00674292" w:rsidRPr="00070BAC">
        <w:rPr>
          <w:rFonts w:ascii="Verdana" w:hAnsi="Verdana"/>
          <w:b/>
          <w:sz w:val="18"/>
          <w:szCs w:val="18"/>
        </w:rPr>
        <w:t>1.0</w:t>
      </w:r>
      <w:r w:rsidR="009C39DB" w:rsidRPr="00070BAC">
        <w:rPr>
          <w:rFonts w:ascii="Verdana" w:hAnsi="Verdana"/>
          <w:b/>
          <w:sz w:val="18"/>
          <w:szCs w:val="18"/>
        </w:rPr>
        <w:tab/>
      </w:r>
      <w:r w:rsidR="009D1CA5" w:rsidRPr="00070BAC">
        <w:rPr>
          <w:rFonts w:ascii="Verdana" w:hAnsi="Verdana"/>
          <w:b/>
          <w:sz w:val="18"/>
          <w:szCs w:val="18"/>
        </w:rPr>
        <w:t>Mechatronischer</w:t>
      </w:r>
      <w:r w:rsidRPr="00070BAC">
        <w:rPr>
          <w:rFonts w:ascii="Verdana" w:hAnsi="Verdana"/>
          <w:b/>
          <w:sz w:val="18"/>
          <w:szCs w:val="18"/>
        </w:rPr>
        <w:t xml:space="preserve"> </w:t>
      </w:r>
      <w:r w:rsidR="009D1CA5" w:rsidRPr="00070BAC">
        <w:rPr>
          <w:rFonts w:ascii="Verdana" w:hAnsi="Verdana"/>
          <w:b/>
          <w:sz w:val="18"/>
          <w:szCs w:val="18"/>
        </w:rPr>
        <w:t>Schließz</w:t>
      </w:r>
      <w:r w:rsidRPr="00070BAC">
        <w:rPr>
          <w:rFonts w:ascii="Verdana" w:hAnsi="Verdana"/>
          <w:b/>
          <w:sz w:val="18"/>
          <w:szCs w:val="18"/>
        </w:rPr>
        <w:t>ylinder mit e</w:t>
      </w:r>
      <w:r w:rsidR="00674292" w:rsidRPr="00070BAC">
        <w:rPr>
          <w:rFonts w:ascii="Verdana" w:hAnsi="Verdana"/>
          <w:b/>
          <w:sz w:val="18"/>
          <w:szCs w:val="18"/>
        </w:rPr>
        <w:t xml:space="preserve">inseitiger </w:t>
      </w:r>
    </w:p>
    <w:p w14:paraId="5C5ECDA7" w14:textId="77777777" w:rsidR="00674292" w:rsidRPr="00070BAC" w:rsidRDefault="00674292" w:rsidP="009C39DB">
      <w:pPr>
        <w:pStyle w:val="Langtext"/>
        <w:ind w:left="1418"/>
        <w:jc w:val="both"/>
        <w:rPr>
          <w:rFonts w:ascii="Verdana" w:hAnsi="Verdana"/>
          <w:b/>
          <w:sz w:val="18"/>
          <w:szCs w:val="18"/>
        </w:rPr>
      </w:pPr>
      <w:r w:rsidRPr="00070BAC">
        <w:rPr>
          <w:rFonts w:ascii="Verdana" w:hAnsi="Verdana"/>
          <w:b/>
          <w:sz w:val="18"/>
          <w:szCs w:val="18"/>
        </w:rPr>
        <w:t>Berechtigungsprüfung</w:t>
      </w:r>
    </w:p>
    <w:p w14:paraId="3C0478AD" w14:textId="77777777" w:rsidR="009C39DB" w:rsidRPr="00070BAC" w:rsidRDefault="00586EB8" w:rsidP="009C39DB">
      <w:pPr>
        <w:pStyle w:val="Langtext"/>
        <w:ind w:left="993" w:firstLine="425"/>
        <w:jc w:val="both"/>
        <w:rPr>
          <w:rFonts w:ascii="Verdana" w:hAnsi="Verdana"/>
          <w:sz w:val="18"/>
          <w:szCs w:val="18"/>
        </w:rPr>
      </w:pPr>
      <w:r w:rsidRPr="00070BAC">
        <w:rPr>
          <w:rFonts w:ascii="Verdana" w:hAnsi="Verdana"/>
          <w:sz w:val="18"/>
          <w:szCs w:val="18"/>
        </w:rPr>
        <w:t xml:space="preserve">ab 31/31 mm bis Gesamtlänge 92 mm, </w:t>
      </w:r>
    </w:p>
    <w:p w14:paraId="12966C1A" w14:textId="77777777" w:rsidR="00586EB8" w:rsidRPr="00070BAC" w:rsidRDefault="00586EB8" w:rsidP="009C39DB">
      <w:pPr>
        <w:pStyle w:val="Langtext"/>
        <w:ind w:left="993" w:firstLine="425"/>
        <w:jc w:val="both"/>
        <w:rPr>
          <w:rFonts w:ascii="Verdana" w:hAnsi="Verdana"/>
          <w:sz w:val="18"/>
          <w:szCs w:val="18"/>
        </w:rPr>
      </w:pPr>
      <w:r w:rsidRPr="00070BAC">
        <w:rPr>
          <w:rFonts w:ascii="Verdana" w:hAnsi="Verdana"/>
          <w:sz w:val="18"/>
          <w:szCs w:val="18"/>
        </w:rPr>
        <w:t>Europrofil vernickelt, inklusive Batterie</w:t>
      </w:r>
    </w:p>
    <w:p w14:paraId="2FBDE076" w14:textId="77777777" w:rsidR="0084443C" w:rsidRPr="00070BAC" w:rsidRDefault="0084443C" w:rsidP="009C39DB">
      <w:pPr>
        <w:pStyle w:val="Langtext"/>
        <w:jc w:val="both"/>
        <w:rPr>
          <w:rFonts w:ascii="Verdana" w:hAnsi="Verdana"/>
          <w:sz w:val="18"/>
          <w:szCs w:val="18"/>
        </w:rPr>
      </w:pPr>
    </w:p>
    <w:p w14:paraId="2258DF7E" w14:textId="77777777" w:rsidR="00586EB8" w:rsidRPr="00070BAC" w:rsidRDefault="00586EB8" w:rsidP="009C39DB">
      <w:pPr>
        <w:pStyle w:val="Langtext"/>
        <w:ind w:left="0"/>
        <w:jc w:val="both"/>
        <w:rPr>
          <w:rFonts w:ascii="Verdana" w:hAnsi="Verdana"/>
          <w:sz w:val="18"/>
          <w:szCs w:val="18"/>
        </w:rPr>
      </w:pPr>
      <w:r w:rsidRPr="00070BAC">
        <w:rPr>
          <w:rFonts w:ascii="Verdana" w:hAnsi="Verdana"/>
          <w:sz w:val="18"/>
          <w:szCs w:val="18"/>
        </w:rPr>
        <w:t xml:space="preserve"> Angebotenes Erzeugnis:</w:t>
      </w:r>
      <w:r w:rsidR="0084443C" w:rsidRPr="00070BAC">
        <w:rPr>
          <w:rFonts w:ascii="Verdana" w:hAnsi="Verdana"/>
          <w:sz w:val="18"/>
          <w:szCs w:val="18"/>
        </w:rPr>
        <w:t xml:space="preserve"> EVVA</w:t>
      </w:r>
    </w:p>
    <w:p w14:paraId="4682A955" w14:textId="77777777" w:rsidR="0084443C" w:rsidRPr="00070BAC" w:rsidRDefault="0084443C" w:rsidP="009C39DB">
      <w:pPr>
        <w:pStyle w:val="Langtext"/>
        <w:ind w:left="0"/>
        <w:jc w:val="both"/>
        <w:rPr>
          <w:rFonts w:ascii="Verdana" w:hAnsi="Verdana"/>
          <w:sz w:val="18"/>
          <w:szCs w:val="18"/>
        </w:rPr>
      </w:pPr>
      <w:r w:rsidRPr="00070BAC">
        <w:rPr>
          <w:rFonts w:ascii="Verdana" w:hAnsi="Verdana"/>
          <w:sz w:val="18"/>
          <w:szCs w:val="18"/>
        </w:rPr>
        <w:t xml:space="preserve"> </w:t>
      </w:r>
      <w:r w:rsidR="00A03AC5" w:rsidRPr="00070BAC">
        <w:rPr>
          <w:rFonts w:ascii="Verdana" w:hAnsi="Verdana"/>
          <w:sz w:val="18"/>
          <w:szCs w:val="18"/>
        </w:rPr>
        <w:t>Type: E.A</w:t>
      </w:r>
      <w:r w:rsidRPr="00070BAC">
        <w:rPr>
          <w:rFonts w:ascii="Verdana" w:hAnsi="Verdana"/>
          <w:sz w:val="18"/>
          <w:szCs w:val="18"/>
        </w:rPr>
        <w:t>.PZ.KZ-S.[Außenlänge]/K[Innenlänge].[Oberfläche].[Option]</w:t>
      </w:r>
    </w:p>
    <w:p w14:paraId="1DA70370" w14:textId="77777777" w:rsidR="00C26C3E" w:rsidRPr="00070BAC" w:rsidRDefault="00C26C3E" w:rsidP="00AA2BE0">
      <w:pPr>
        <w:pStyle w:val="Langtext"/>
        <w:ind w:left="0"/>
        <w:jc w:val="both"/>
        <w:rPr>
          <w:rFonts w:ascii="Verdana" w:hAnsi="Verdana"/>
        </w:rPr>
      </w:pPr>
    </w:p>
    <w:p w14:paraId="2B3BA632" w14:textId="77777777" w:rsidR="009C39DB" w:rsidRPr="00070BAC" w:rsidRDefault="009C39DB" w:rsidP="00AA2BE0">
      <w:pPr>
        <w:pStyle w:val="Langtext"/>
        <w:ind w:left="0"/>
        <w:jc w:val="both"/>
        <w:rPr>
          <w:rFonts w:ascii="Verdana" w:hAnsi="Verdana"/>
        </w:rPr>
      </w:pPr>
    </w:p>
    <w:p w14:paraId="2A63A315" w14:textId="77777777" w:rsidR="00C26C3E" w:rsidRPr="00070BAC" w:rsidRDefault="00C26C3E" w:rsidP="009C39DB">
      <w:pPr>
        <w:pStyle w:val="Langtext"/>
        <w:spacing w:line="360" w:lineRule="auto"/>
        <w:ind w:left="0"/>
        <w:jc w:val="both"/>
        <w:rPr>
          <w:rFonts w:ascii="Verdana" w:hAnsi="Verdana"/>
        </w:rPr>
      </w:pPr>
      <w:r w:rsidRPr="00070BAC">
        <w:rPr>
          <w:rFonts w:ascii="Verdana" w:hAnsi="Verdana"/>
        </w:rPr>
        <w:t xml:space="preserve">Angebotenes </w:t>
      </w:r>
      <w:r w:rsidR="009C39DB" w:rsidRPr="00070BAC">
        <w:rPr>
          <w:rFonts w:ascii="Verdana" w:hAnsi="Verdana"/>
        </w:rPr>
        <w:t>Erzeugnis</w:t>
      </w:r>
      <w:r w:rsidRPr="00070BAC">
        <w:rPr>
          <w:rFonts w:ascii="Verdana" w:hAnsi="Verdana"/>
        </w:rPr>
        <w:t>:………………….</w:t>
      </w:r>
    </w:p>
    <w:p w14:paraId="4B742B14" w14:textId="77777777" w:rsidR="00C26C3E" w:rsidRPr="00070BAC" w:rsidRDefault="00C26C3E" w:rsidP="009C39DB">
      <w:pPr>
        <w:pStyle w:val="Langtext"/>
        <w:spacing w:line="360" w:lineRule="auto"/>
        <w:ind w:left="0"/>
        <w:jc w:val="both"/>
        <w:rPr>
          <w:rFonts w:ascii="Verdana" w:hAnsi="Verdana"/>
        </w:rPr>
      </w:pPr>
      <w:r w:rsidRPr="00070BAC">
        <w:rPr>
          <w:rFonts w:ascii="Verdana" w:hAnsi="Verdana"/>
        </w:rPr>
        <w:t>Type:………………….</w:t>
      </w:r>
    </w:p>
    <w:p w14:paraId="42A57EEC" w14:textId="77777777" w:rsidR="00C26C3E" w:rsidRPr="00070BAC" w:rsidRDefault="00C26C3E" w:rsidP="009C39DB">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620309B6" w14:textId="77777777" w:rsidR="00C26C3E" w:rsidRPr="00070BAC" w:rsidRDefault="00C26C3E" w:rsidP="009C39DB">
      <w:pPr>
        <w:pStyle w:val="Langtext"/>
        <w:spacing w:line="360" w:lineRule="auto"/>
        <w:ind w:left="0"/>
        <w:jc w:val="both"/>
        <w:rPr>
          <w:rFonts w:ascii="Verdana" w:hAnsi="Verdana"/>
        </w:rPr>
      </w:pPr>
      <w:r w:rsidRPr="00070BAC">
        <w:rPr>
          <w:rFonts w:ascii="Verdana" w:hAnsi="Verdana"/>
        </w:rPr>
        <w:t xml:space="preserve">So...................... </w:t>
      </w:r>
    </w:p>
    <w:p w14:paraId="29986D20" w14:textId="77777777" w:rsidR="00C26C3E" w:rsidRPr="00070BAC" w:rsidRDefault="00C26C3E" w:rsidP="009C39DB">
      <w:pPr>
        <w:pStyle w:val="Langtext"/>
        <w:spacing w:line="360" w:lineRule="auto"/>
        <w:ind w:left="0"/>
        <w:jc w:val="both"/>
        <w:rPr>
          <w:rFonts w:ascii="Verdana" w:hAnsi="Verdana"/>
        </w:rPr>
      </w:pPr>
      <w:r w:rsidRPr="00070BAC">
        <w:rPr>
          <w:rFonts w:ascii="Verdana" w:hAnsi="Verdana"/>
        </w:rPr>
        <w:t>-----------------------</w:t>
      </w:r>
      <w:r w:rsidR="002C669D" w:rsidRPr="00070BAC">
        <w:rPr>
          <w:rFonts w:ascii="Verdana" w:hAnsi="Verdana"/>
        </w:rPr>
        <w:t>--------------------------</w:t>
      </w:r>
    </w:p>
    <w:p w14:paraId="579F2E94" w14:textId="77777777" w:rsidR="0084443C" w:rsidRPr="00070BAC" w:rsidRDefault="0084443C" w:rsidP="001C104C">
      <w:pPr>
        <w:pStyle w:val="Pos"/>
        <w:pBdr>
          <w:top w:val="none" w:sz="0" w:space="0" w:color="auto"/>
          <w:bottom w:val="none" w:sz="0" w:space="0" w:color="auto"/>
        </w:pBdr>
      </w:pPr>
    </w:p>
    <w:p w14:paraId="10CAC853" w14:textId="77777777" w:rsidR="00C26C3E" w:rsidRPr="00070BAC" w:rsidRDefault="009C39DB" w:rsidP="001C104C">
      <w:pPr>
        <w:pStyle w:val="Pos"/>
        <w:pBdr>
          <w:top w:val="none" w:sz="0" w:space="0" w:color="auto"/>
        </w:pBdr>
      </w:pPr>
      <w:r w:rsidRPr="00070BAC">
        <w:tab/>
      </w:r>
      <w:r w:rsidRPr="00070BAC">
        <w:tab/>
      </w:r>
      <w:r w:rsidRPr="00070BAC">
        <w:tab/>
      </w:r>
      <w:r w:rsidRPr="00070BAC">
        <w:tab/>
      </w:r>
      <w:r w:rsidRPr="00070BAC">
        <w:tab/>
      </w:r>
      <w:r w:rsidRPr="00070BAC">
        <w:tab/>
      </w:r>
      <w:r w:rsidRPr="00070BAC">
        <w:tab/>
      </w:r>
      <w:r w:rsidRPr="00070BAC">
        <w:tab/>
      </w:r>
      <w:r w:rsidR="00586EB8" w:rsidRPr="00070BAC">
        <w:t xml:space="preserve">EP ........................ </w:t>
      </w:r>
      <w:r w:rsidRPr="00070BAC">
        <w:tab/>
      </w:r>
      <w:r w:rsidR="00586EB8" w:rsidRPr="00070BAC">
        <w:t>GP ........................</w:t>
      </w:r>
    </w:p>
    <w:p w14:paraId="4E73C27C" w14:textId="77777777" w:rsidR="00AA2BE0" w:rsidRPr="00070BAC" w:rsidRDefault="00C26C3E" w:rsidP="00AA2BE0">
      <w:pPr>
        <w:pStyle w:val="Langtext"/>
        <w:ind w:left="0"/>
        <w:rPr>
          <w:rFonts w:ascii="Verdana" w:hAnsi="Verdana"/>
          <w:b/>
          <w:sz w:val="18"/>
          <w:szCs w:val="18"/>
        </w:rPr>
      </w:pPr>
      <w:r w:rsidRPr="00070BAC">
        <w:rPr>
          <w:rFonts w:ascii="Verdana" w:hAnsi="Verdana"/>
          <w:b/>
          <w:sz w:val="18"/>
          <w:szCs w:val="18"/>
        </w:rPr>
        <w:t xml:space="preserve">Pos. </w:t>
      </w:r>
      <w:r w:rsidR="00674292" w:rsidRPr="00070BAC">
        <w:rPr>
          <w:rFonts w:ascii="Verdana" w:hAnsi="Verdana"/>
          <w:b/>
          <w:sz w:val="18"/>
          <w:szCs w:val="18"/>
        </w:rPr>
        <w:t>1.1</w:t>
      </w:r>
      <w:r w:rsidRPr="00070BAC">
        <w:rPr>
          <w:rFonts w:ascii="Verdana" w:hAnsi="Verdana"/>
          <w:b/>
        </w:rPr>
        <w:tab/>
      </w:r>
      <w:r w:rsidR="009D1CA5" w:rsidRPr="00070BAC">
        <w:rPr>
          <w:rFonts w:ascii="Verdana" w:hAnsi="Verdana"/>
          <w:b/>
          <w:sz w:val="18"/>
          <w:szCs w:val="18"/>
        </w:rPr>
        <w:t>Mechatronischer Schließzylinder</w:t>
      </w:r>
      <w:r w:rsidR="00AA2BE0" w:rsidRPr="00070BAC">
        <w:rPr>
          <w:rFonts w:ascii="Verdana" w:hAnsi="Verdana"/>
          <w:b/>
          <w:sz w:val="18"/>
          <w:szCs w:val="18"/>
        </w:rPr>
        <w:t xml:space="preserve"> mit </w:t>
      </w:r>
      <w:r w:rsidR="009D1CA5" w:rsidRPr="00070BAC">
        <w:rPr>
          <w:rFonts w:ascii="Verdana" w:hAnsi="Verdana"/>
          <w:b/>
          <w:sz w:val="18"/>
          <w:szCs w:val="18"/>
        </w:rPr>
        <w:t>einseitiger</w:t>
      </w:r>
      <w:r w:rsidR="00AA2BE0" w:rsidRPr="00070BAC">
        <w:rPr>
          <w:rFonts w:ascii="Verdana" w:hAnsi="Verdana"/>
          <w:b/>
          <w:sz w:val="18"/>
          <w:szCs w:val="18"/>
        </w:rPr>
        <w:t xml:space="preserve"> </w:t>
      </w:r>
    </w:p>
    <w:p w14:paraId="49F900F0" w14:textId="77777777" w:rsidR="00AA2BE0" w:rsidRPr="00070BAC" w:rsidRDefault="00AA2BE0" w:rsidP="00AA2BE0">
      <w:pPr>
        <w:pStyle w:val="Langtext"/>
        <w:ind w:left="709" w:firstLine="709"/>
        <w:rPr>
          <w:rFonts w:ascii="Verdana" w:hAnsi="Verdana"/>
          <w:b/>
          <w:sz w:val="18"/>
          <w:szCs w:val="18"/>
        </w:rPr>
      </w:pPr>
      <w:r w:rsidRPr="00070BAC">
        <w:rPr>
          <w:rFonts w:ascii="Verdana" w:hAnsi="Verdana"/>
          <w:b/>
          <w:sz w:val="18"/>
          <w:szCs w:val="18"/>
        </w:rPr>
        <w:t>Berechtigungsprüfung</w:t>
      </w:r>
    </w:p>
    <w:p w14:paraId="70A5D49F" w14:textId="77777777" w:rsidR="00AA2BE0" w:rsidRPr="00070BAC" w:rsidRDefault="00AA2BE0" w:rsidP="00AA2BE0">
      <w:pPr>
        <w:pStyle w:val="Langtext"/>
        <w:ind w:left="993" w:firstLine="425"/>
        <w:rPr>
          <w:rFonts w:ascii="Verdana" w:hAnsi="Verdana"/>
          <w:sz w:val="18"/>
          <w:szCs w:val="18"/>
        </w:rPr>
      </w:pPr>
      <w:r w:rsidRPr="00070BAC">
        <w:rPr>
          <w:rFonts w:ascii="Verdana" w:hAnsi="Verdana"/>
          <w:sz w:val="18"/>
          <w:szCs w:val="18"/>
        </w:rPr>
        <w:t xml:space="preserve">ab 31/31 mm bis Gesamtlänge 92 mm, </w:t>
      </w:r>
    </w:p>
    <w:p w14:paraId="24DAC502" w14:textId="77777777" w:rsidR="00AA2BE0" w:rsidRPr="00070BAC" w:rsidRDefault="009D1CA5" w:rsidP="00AA2BE0">
      <w:pPr>
        <w:pStyle w:val="Langtext"/>
        <w:ind w:left="1418"/>
        <w:rPr>
          <w:rFonts w:ascii="Verdana" w:hAnsi="Verdana"/>
          <w:sz w:val="18"/>
          <w:szCs w:val="18"/>
        </w:rPr>
      </w:pPr>
      <w:r w:rsidRPr="00070BAC">
        <w:rPr>
          <w:rFonts w:ascii="Verdana" w:hAnsi="Verdana"/>
          <w:sz w:val="18"/>
          <w:szCs w:val="18"/>
        </w:rPr>
        <w:t>Rundprofil 22</w:t>
      </w:r>
      <w:r w:rsidR="00AA2BE0" w:rsidRPr="00070BAC">
        <w:rPr>
          <w:rFonts w:ascii="Verdana" w:hAnsi="Verdana"/>
          <w:sz w:val="18"/>
          <w:szCs w:val="18"/>
        </w:rPr>
        <w:t xml:space="preserve"> vernickelt, inklusive Batterie</w:t>
      </w:r>
    </w:p>
    <w:p w14:paraId="77C4B145" w14:textId="77777777" w:rsidR="0040771D" w:rsidRPr="00070BAC" w:rsidRDefault="0040771D" w:rsidP="00AA2BE0">
      <w:pPr>
        <w:pStyle w:val="Langtext"/>
        <w:ind w:left="1418"/>
        <w:rPr>
          <w:rFonts w:ascii="Verdana" w:hAnsi="Verdana"/>
          <w:sz w:val="18"/>
          <w:szCs w:val="18"/>
        </w:rPr>
      </w:pPr>
    </w:p>
    <w:p w14:paraId="4FD19236" w14:textId="77777777" w:rsidR="00AA2BE0" w:rsidRPr="00070BAC" w:rsidRDefault="0040771D" w:rsidP="00AA2BE0">
      <w:pPr>
        <w:pStyle w:val="Langtext"/>
        <w:ind w:left="0"/>
        <w:jc w:val="both"/>
        <w:rPr>
          <w:rFonts w:ascii="Verdana" w:hAnsi="Verdana"/>
          <w:sz w:val="18"/>
          <w:szCs w:val="18"/>
        </w:rPr>
      </w:pPr>
      <w:r w:rsidRPr="00070BAC">
        <w:rPr>
          <w:rFonts w:ascii="Verdana" w:hAnsi="Verdana"/>
          <w:sz w:val="18"/>
          <w:szCs w:val="18"/>
        </w:rPr>
        <w:t xml:space="preserve"> </w:t>
      </w:r>
      <w:r w:rsidR="00AA2BE0" w:rsidRPr="00070BAC">
        <w:rPr>
          <w:rFonts w:ascii="Verdana" w:hAnsi="Verdana"/>
          <w:sz w:val="18"/>
          <w:szCs w:val="18"/>
        </w:rPr>
        <w:t>Angebotenes Erzeugnis: EVVA</w:t>
      </w:r>
    </w:p>
    <w:p w14:paraId="35E2FC0E" w14:textId="77777777" w:rsidR="00AA2BE0" w:rsidRPr="00070BAC" w:rsidRDefault="00A03AC5" w:rsidP="00AA2BE0">
      <w:pPr>
        <w:pStyle w:val="Langtext"/>
        <w:ind w:left="0"/>
        <w:jc w:val="both"/>
        <w:rPr>
          <w:rFonts w:ascii="Verdana" w:hAnsi="Verdana"/>
          <w:sz w:val="18"/>
          <w:szCs w:val="18"/>
        </w:rPr>
      </w:pPr>
      <w:r w:rsidRPr="00070BAC">
        <w:rPr>
          <w:rFonts w:ascii="Verdana" w:hAnsi="Verdana"/>
          <w:sz w:val="18"/>
          <w:szCs w:val="18"/>
        </w:rPr>
        <w:t xml:space="preserve"> Type: E.A</w:t>
      </w:r>
      <w:r w:rsidR="00AA2BE0" w:rsidRPr="00070BAC">
        <w:rPr>
          <w:rFonts w:ascii="Verdana" w:hAnsi="Verdana"/>
          <w:sz w:val="18"/>
          <w:szCs w:val="18"/>
        </w:rPr>
        <w:t>.PZ.RKZ-S.[Außenlänge]/K[Innenlänge].[Oberfläche].[Option]</w:t>
      </w:r>
    </w:p>
    <w:p w14:paraId="5FEC8824" w14:textId="77777777" w:rsidR="00AA2BE0" w:rsidRPr="00070BAC" w:rsidRDefault="00AA2BE0" w:rsidP="00AA2BE0">
      <w:pPr>
        <w:pStyle w:val="Langtext"/>
        <w:ind w:left="0"/>
        <w:jc w:val="both"/>
        <w:rPr>
          <w:rFonts w:ascii="Verdana" w:hAnsi="Verdana"/>
        </w:rPr>
      </w:pPr>
    </w:p>
    <w:p w14:paraId="102FABDE" w14:textId="77777777" w:rsidR="00AA2BE0" w:rsidRPr="00070BAC" w:rsidRDefault="00AA2BE0" w:rsidP="00AA2BE0">
      <w:pPr>
        <w:pStyle w:val="Langtext"/>
        <w:ind w:left="0"/>
        <w:jc w:val="both"/>
        <w:rPr>
          <w:rFonts w:ascii="Verdana" w:hAnsi="Verdana"/>
        </w:rPr>
      </w:pPr>
    </w:p>
    <w:p w14:paraId="0FE10E83" w14:textId="77777777" w:rsidR="00AA2BE0" w:rsidRPr="00070BAC" w:rsidRDefault="00AA2BE0" w:rsidP="00AA2BE0">
      <w:pPr>
        <w:pStyle w:val="Langtext"/>
        <w:spacing w:line="360" w:lineRule="auto"/>
        <w:ind w:left="0"/>
        <w:jc w:val="both"/>
        <w:rPr>
          <w:rFonts w:ascii="Verdana" w:hAnsi="Verdana"/>
        </w:rPr>
      </w:pPr>
      <w:r w:rsidRPr="00070BAC">
        <w:rPr>
          <w:rFonts w:ascii="Verdana" w:hAnsi="Verdana"/>
        </w:rPr>
        <w:t>Angebotenes Erzeugnis:………………….</w:t>
      </w:r>
    </w:p>
    <w:p w14:paraId="47F6672B" w14:textId="77777777" w:rsidR="00AA2BE0" w:rsidRPr="00070BAC" w:rsidRDefault="00AA2BE0" w:rsidP="00AA2BE0">
      <w:pPr>
        <w:pStyle w:val="Langtext"/>
        <w:spacing w:line="360" w:lineRule="auto"/>
        <w:ind w:left="0"/>
        <w:jc w:val="both"/>
        <w:rPr>
          <w:rFonts w:ascii="Verdana" w:hAnsi="Verdana"/>
        </w:rPr>
      </w:pPr>
      <w:r w:rsidRPr="00070BAC">
        <w:rPr>
          <w:rFonts w:ascii="Verdana" w:hAnsi="Verdana"/>
        </w:rPr>
        <w:t>Type:………………….</w:t>
      </w:r>
    </w:p>
    <w:p w14:paraId="52E0C392" w14:textId="77777777" w:rsidR="00AA2BE0" w:rsidRPr="00070BAC" w:rsidRDefault="00AA2BE0" w:rsidP="00AA2BE0">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13BBA7E9" w14:textId="77777777" w:rsidR="00AA2BE0" w:rsidRPr="00070BAC" w:rsidRDefault="00AA2BE0" w:rsidP="00AA2BE0">
      <w:pPr>
        <w:pStyle w:val="Langtext"/>
        <w:spacing w:line="360" w:lineRule="auto"/>
        <w:ind w:left="0"/>
        <w:jc w:val="both"/>
        <w:rPr>
          <w:rFonts w:ascii="Verdana" w:hAnsi="Verdana"/>
        </w:rPr>
      </w:pPr>
      <w:r w:rsidRPr="00070BAC">
        <w:rPr>
          <w:rFonts w:ascii="Verdana" w:hAnsi="Verdana"/>
        </w:rPr>
        <w:t xml:space="preserve">So...................... </w:t>
      </w:r>
    </w:p>
    <w:p w14:paraId="21255064" w14:textId="77777777" w:rsidR="00AA2BE0" w:rsidRPr="00070BAC" w:rsidRDefault="002C669D" w:rsidP="00AA2BE0">
      <w:pPr>
        <w:pStyle w:val="Langtext"/>
        <w:spacing w:line="360" w:lineRule="auto"/>
        <w:ind w:left="0"/>
        <w:jc w:val="both"/>
        <w:rPr>
          <w:rFonts w:ascii="Verdana" w:hAnsi="Verdana"/>
        </w:rPr>
      </w:pPr>
      <w:r w:rsidRPr="00070BAC">
        <w:rPr>
          <w:rFonts w:ascii="Verdana" w:hAnsi="Verdana"/>
        </w:rPr>
        <w:t>------------------------------------------------</w:t>
      </w:r>
    </w:p>
    <w:p w14:paraId="2F89CF64" w14:textId="77777777" w:rsidR="003800B3" w:rsidRPr="00070BAC" w:rsidRDefault="003800B3" w:rsidP="000D0F1D">
      <w:pPr>
        <w:pStyle w:val="Pos"/>
        <w:pBdr>
          <w:top w:val="none" w:sz="0" w:space="0" w:color="auto"/>
          <w:bottom w:val="none" w:sz="0" w:space="0" w:color="auto"/>
        </w:pBdr>
      </w:pPr>
    </w:p>
    <w:p w14:paraId="54E5F89B" w14:textId="77777777" w:rsidR="00AA2BE0" w:rsidRPr="00070BAC" w:rsidRDefault="00AA2BE0" w:rsidP="000D0F1D">
      <w:pPr>
        <w:pStyle w:val="Pos"/>
        <w:pBdr>
          <w:top w:val="none" w:sz="0" w:space="0" w:color="auto"/>
        </w:pBdr>
      </w:pPr>
      <w:r w:rsidRPr="00070BAC">
        <w:tab/>
      </w:r>
      <w:r w:rsidRPr="00070BAC">
        <w:tab/>
      </w:r>
      <w:r w:rsidRPr="00070BAC">
        <w:tab/>
      </w:r>
      <w:r w:rsidRPr="00070BAC">
        <w:tab/>
      </w:r>
      <w:r w:rsidRPr="00070BAC">
        <w:tab/>
      </w:r>
      <w:r w:rsidRPr="00070BAC">
        <w:tab/>
      </w:r>
      <w:r w:rsidRPr="00070BAC">
        <w:tab/>
      </w:r>
      <w:r w:rsidRPr="00070BAC">
        <w:tab/>
        <w:t xml:space="preserve">EP ........................ </w:t>
      </w:r>
      <w:r w:rsidRPr="00070BAC">
        <w:tab/>
        <w:t>GP ........................</w:t>
      </w:r>
    </w:p>
    <w:p w14:paraId="157F44E0" w14:textId="77777777" w:rsidR="001B0DC3" w:rsidRPr="00070BAC" w:rsidRDefault="0033030F" w:rsidP="001B0DC3">
      <w:r w:rsidRPr="00070BAC">
        <w:br w:type="page"/>
      </w:r>
    </w:p>
    <w:p w14:paraId="4E8214CC" w14:textId="77777777" w:rsidR="003D2ADD" w:rsidRPr="00070BAC" w:rsidRDefault="00C622DA" w:rsidP="00502523">
      <w:pPr>
        <w:shd w:val="clear" w:color="auto" w:fill="D9D9D9"/>
      </w:pPr>
      <w:r w:rsidRPr="00070BAC">
        <w:fldChar w:fldCharType="begin"/>
      </w:r>
      <w:r w:rsidRPr="00070BAC">
        <w:instrText xml:space="preserve"> REF  OLE_LINK9 </w:instrText>
      </w:r>
      <w:r w:rsidR="00070BAC">
        <w:instrText xml:space="preserve"> \* MERGEFORMAT </w:instrText>
      </w:r>
      <w:r w:rsidRPr="00070BAC">
        <w:fldChar w:fldCharType="separate"/>
      </w:r>
      <w:r w:rsidR="003D2ADD" w:rsidRPr="00070BAC">
        <w:t>Leistungsverzeichnis</w:t>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t xml:space="preserve">Projekt: Muster LV </w:t>
      </w:r>
    </w:p>
    <w:p w14:paraId="6F64C4A0" w14:textId="77777777" w:rsidR="003D2ADD" w:rsidRPr="00070BAC" w:rsidRDefault="003D2ADD" w:rsidP="00502523">
      <w:pPr>
        <w:shd w:val="clear" w:color="auto" w:fill="D9D9D9"/>
        <w:ind w:left="6381" w:firstLine="709"/>
      </w:pPr>
      <w:r w:rsidRPr="00070BAC">
        <w:t>Projekt-Nr.: 00001</w:t>
      </w:r>
    </w:p>
    <w:p w14:paraId="07D82B42" w14:textId="77777777" w:rsidR="003D2ADD" w:rsidRPr="00070BAC" w:rsidRDefault="003D2ADD" w:rsidP="00502523">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0B0043A5" w14:textId="77777777" w:rsidR="00767788" w:rsidRPr="00070BAC" w:rsidRDefault="00C622DA" w:rsidP="00767788">
      <w:pPr>
        <w:pStyle w:val="Langtext"/>
        <w:ind w:left="0"/>
        <w:jc w:val="both"/>
        <w:rPr>
          <w:rFonts w:ascii="Verdana" w:hAnsi="Verdana"/>
          <w:b/>
          <w:sz w:val="18"/>
          <w:szCs w:val="18"/>
        </w:rPr>
      </w:pPr>
      <w:r w:rsidRPr="00070BAC">
        <w:rPr>
          <w:rFonts w:ascii="Verdana" w:hAnsi="Verdana"/>
          <w:w w:val="100"/>
          <w:szCs w:val="24"/>
          <w:lang w:val="de-AT"/>
        </w:rPr>
        <w:fldChar w:fldCharType="end"/>
      </w:r>
      <w:r w:rsidR="00767788" w:rsidRPr="00070BAC">
        <w:rPr>
          <w:rFonts w:ascii="Verdana" w:hAnsi="Verdana"/>
          <w:b/>
          <w:sz w:val="18"/>
          <w:szCs w:val="18"/>
        </w:rPr>
        <w:t>Pos. 2.0</w:t>
      </w:r>
      <w:r w:rsidR="00767788" w:rsidRPr="00070BAC">
        <w:rPr>
          <w:rFonts w:ascii="Verdana" w:hAnsi="Verdana"/>
          <w:b/>
          <w:sz w:val="18"/>
          <w:szCs w:val="18"/>
        </w:rPr>
        <w:tab/>
        <w:t xml:space="preserve">Mechatronischer Schließzylinder mit beidseitiger </w:t>
      </w:r>
    </w:p>
    <w:p w14:paraId="242FBB0E" w14:textId="77777777" w:rsidR="00767788" w:rsidRPr="00070BAC" w:rsidRDefault="00767788" w:rsidP="00767788">
      <w:pPr>
        <w:pStyle w:val="Langtext"/>
        <w:ind w:left="1418"/>
        <w:jc w:val="both"/>
        <w:rPr>
          <w:rFonts w:ascii="Verdana" w:hAnsi="Verdana"/>
          <w:b/>
          <w:sz w:val="18"/>
          <w:szCs w:val="18"/>
        </w:rPr>
      </w:pPr>
      <w:r w:rsidRPr="00070BAC">
        <w:rPr>
          <w:rFonts w:ascii="Verdana" w:hAnsi="Verdana"/>
          <w:b/>
          <w:sz w:val="18"/>
          <w:szCs w:val="18"/>
        </w:rPr>
        <w:t>Berechtigungsprüfung</w:t>
      </w:r>
    </w:p>
    <w:p w14:paraId="5627BEB5" w14:textId="77777777" w:rsidR="00767788" w:rsidRPr="00070BAC" w:rsidRDefault="00767788" w:rsidP="00767788">
      <w:pPr>
        <w:pStyle w:val="Langtext"/>
        <w:ind w:left="993" w:firstLine="425"/>
        <w:jc w:val="both"/>
        <w:rPr>
          <w:rFonts w:ascii="Verdana" w:hAnsi="Verdana"/>
          <w:sz w:val="18"/>
          <w:szCs w:val="18"/>
        </w:rPr>
      </w:pPr>
      <w:r w:rsidRPr="00070BAC">
        <w:rPr>
          <w:rFonts w:ascii="Verdana" w:hAnsi="Verdana"/>
          <w:sz w:val="18"/>
          <w:szCs w:val="18"/>
        </w:rPr>
        <w:t xml:space="preserve">ab 31/31 mm bis Gesamtlänge 92 mm, </w:t>
      </w:r>
    </w:p>
    <w:p w14:paraId="4DCC0F8D" w14:textId="77777777" w:rsidR="00767788" w:rsidRPr="00070BAC" w:rsidRDefault="00767788" w:rsidP="00767788">
      <w:pPr>
        <w:pStyle w:val="Langtext"/>
        <w:ind w:left="993" w:firstLine="425"/>
        <w:jc w:val="both"/>
        <w:rPr>
          <w:rFonts w:ascii="Verdana" w:hAnsi="Verdana"/>
          <w:sz w:val="18"/>
          <w:szCs w:val="18"/>
        </w:rPr>
      </w:pPr>
      <w:r w:rsidRPr="00070BAC">
        <w:rPr>
          <w:rFonts w:ascii="Verdana" w:hAnsi="Verdana"/>
          <w:sz w:val="18"/>
          <w:szCs w:val="18"/>
        </w:rPr>
        <w:t>Europrofil vernickelt, inklusive Batterie</w:t>
      </w:r>
    </w:p>
    <w:p w14:paraId="287D8059" w14:textId="77777777" w:rsidR="00767788" w:rsidRPr="00070BAC" w:rsidRDefault="00767788" w:rsidP="00767788">
      <w:pPr>
        <w:pStyle w:val="Langtext"/>
        <w:jc w:val="both"/>
        <w:rPr>
          <w:rFonts w:ascii="Verdana" w:hAnsi="Verdana"/>
          <w:sz w:val="18"/>
          <w:szCs w:val="18"/>
        </w:rPr>
      </w:pPr>
    </w:p>
    <w:p w14:paraId="71B18DED" w14:textId="77777777" w:rsidR="00767788" w:rsidRPr="00070BAC" w:rsidRDefault="00767788" w:rsidP="00767788">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439EB4C2" w14:textId="77777777" w:rsidR="00767788" w:rsidRPr="00070BAC" w:rsidRDefault="00767788" w:rsidP="00767788">
      <w:pPr>
        <w:pStyle w:val="Langtext"/>
        <w:ind w:left="0"/>
        <w:jc w:val="both"/>
        <w:rPr>
          <w:rFonts w:ascii="Verdana" w:hAnsi="Verdana"/>
          <w:sz w:val="18"/>
          <w:szCs w:val="18"/>
        </w:rPr>
      </w:pPr>
      <w:r w:rsidRPr="00070BAC">
        <w:rPr>
          <w:rFonts w:ascii="Verdana" w:hAnsi="Verdana"/>
          <w:sz w:val="18"/>
          <w:szCs w:val="18"/>
        </w:rPr>
        <w:t xml:space="preserve"> Type: </w:t>
      </w:r>
      <w:r w:rsidR="00A03AC5" w:rsidRPr="00070BAC">
        <w:rPr>
          <w:rFonts w:ascii="Verdana" w:hAnsi="Verdana"/>
          <w:sz w:val="18"/>
          <w:szCs w:val="18"/>
        </w:rPr>
        <w:t>E.A</w:t>
      </w:r>
      <w:r w:rsidRPr="00070BAC">
        <w:rPr>
          <w:rFonts w:ascii="Verdana" w:hAnsi="Verdana"/>
          <w:sz w:val="18"/>
          <w:szCs w:val="18"/>
        </w:rPr>
        <w:t>.PZ.DZ-S.[Außenlänge]/K[Innenlänge].[Oberfläche].[Option]</w:t>
      </w:r>
    </w:p>
    <w:p w14:paraId="3A895377" w14:textId="77777777" w:rsidR="00767788" w:rsidRPr="00070BAC" w:rsidRDefault="00767788" w:rsidP="00767788">
      <w:pPr>
        <w:pStyle w:val="Langtext"/>
        <w:ind w:left="0"/>
        <w:jc w:val="both"/>
        <w:rPr>
          <w:rFonts w:ascii="Verdana" w:hAnsi="Verdana"/>
        </w:rPr>
      </w:pPr>
    </w:p>
    <w:p w14:paraId="4153BFAB" w14:textId="77777777" w:rsidR="00767788" w:rsidRPr="00070BAC" w:rsidRDefault="00767788" w:rsidP="00767788">
      <w:pPr>
        <w:pStyle w:val="Langtext"/>
        <w:ind w:left="0"/>
        <w:jc w:val="both"/>
        <w:rPr>
          <w:rFonts w:ascii="Verdana" w:hAnsi="Verdana"/>
        </w:rPr>
      </w:pPr>
    </w:p>
    <w:p w14:paraId="44ECC8E1" w14:textId="77777777" w:rsidR="00767788" w:rsidRPr="00070BAC" w:rsidRDefault="00767788" w:rsidP="00767788">
      <w:pPr>
        <w:pStyle w:val="Langtext"/>
        <w:spacing w:line="360" w:lineRule="auto"/>
        <w:ind w:left="0"/>
        <w:jc w:val="both"/>
        <w:rPr>
          <w:rFonts w:ascii="Verdana" w:hAnsi="Verdana"/>
        </w:rPr>
      </w:pPr>
      <w:r w:rsidRPr="00070BAC">
        <w:rPr>
          <w:rFonts w:ascii="Verdana" w:hAnsi="Verdana"/>
        </w:rPr>
        <w:t>Angebotenes Erzeugnis:………………….</w:t>
      </w:r>
    </w:p>
    <w:p w14:paraId="4AE33DB3" w14:textId="77777777" w:rsidR="00767788" w:rsidRPr="00070BAC" w:rsidRDefault="00767788" w:rsidP="00767788">
      <w:pPr>
        <w:pStyle w:val="Langtext"/>
        <w:spacing w:line="360" w:lineRule="auto"/>
        <w:ind w:left="0"/>
        <w:jc w:val="both"/>
        <w:rPr>
          <w:rFonts w:ascii="Verdana" w:hAnsi="Verdana"/>
        </w:rPr>
      </w:pPr>
      <w:r w:rsidRPr="00070BAC">
        <w:rPr>
          <w:rFonts w:ascii="Verdana" w:hAnsi="Verdana"/>
        </w:rPr>
        <w:t>Type:………………….</w:t>
      </w:r>
    </w:p>
    <w:p w14:paraId="0AC2CD54" w14:textId="77777777" w:rsidR="00767788" w:rsidRPr="00070BAC" w:rsidRDefault="00767788" w:rsidP="00767788">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6E4BC610" w14:textId="77777777" w:rsidR="00767788" w:rsidRPr="00070BAC" w:rsidRDefault="00767788" w:rsidP="00767788">
      <w:pPr>
        <w:pStyle w:val="Langtext"/>
        <w:spacing w:line="360" w:lineRule="auto"/>
        <w:ind w:left="0"/>
        <w:jc w:val="both"/>
        <w:rPr>
          <w:rFonts w:ascii="Verdana" w:hAnsi="Verdana"/>
        </w:rPr>
      </w:pPr>
      <w:r w:rsidRPr="00070BAC">
        <w:rPr>
          <w:rFonts w:ascii="Verdana" w:hAnsi="Verdana"/>
        </w:rPr>
        <w:t xml:space="preserve">So...................... </w:t>
      </w:r>
    </w:p>
    <w:p w14:paraId="6BFA36A4" w14:textId="77777777" w:rsidR="00767788" w:rsidRPr="00070BAC" w:rsidRDefault="00767788" w:rsidP="00767788">
      <w:pPr>
        <w:pStyle w:val="Langtext"/>
        <w:spacing w:line="360" w:lineRule="auto"/>
        <w:ind w:left="0"/>
        <w:jc w:val="both"/>
        <w:rPr>
          <w:rFonts w:ascii="Verdana" w:hAnsi="Verdana"/>
        </w:rPr>
      </w:pPr>
      <w:r w:rsidRPr="00070BAC">
        <w:rPr>
          <w:rFonts w:ascii="Verdana" w:hAnsi="Verdana"/>
        </w:rPr>
        <w:t>-------------------------------------------------</w:t>
      </w:r>
    </w:p>
    <w:p w14:paraId="790F21E4" w14:textId="77777777" w:rsidR="00767788" w:rsidRPr="00070BAC" w:rsidRDefault="00767788" w:rsidP="003D02A8">
      <w:pPr>
        <w:pStyle w:val="Pos"/>
        <w:pBdr>
          <w:top w:val="none" w:sz="0" w:space="0" w:color="auto"/>
          <w:bottom w:val="none" w:sz="0" w:space="0" w:color="auto"/>
        </w:pBdr>
      </w:pPr>
    </w:p>
    <w:p w14:paraId="549432D2" w14:textId="77777777" w:rsidR="00767788" w:rsidRPr="00070BAC" w:rsidRDefault="00767788" w:rsidP="003D02A8">
      <w:pPr>
        <w:pStyle w:val="Pos"/>
        <w:pBdr>
          <w:top w:val="none" w:sz="0" w:space="0" w:color="auto"/>
        </w:pBdr>
      </w:pPr>
      <w:r w:rsidRPr="00070BAC">
        <w:tab/>
      </w:r>
      <w:r w:rsidRPr="00070BAC">
        <w:tab/>
      </w:r>
      <w:r w:rsidRPr="00070BAC">
        <w:tab/>
      </w:r>
      <w:r w:rsidRPr="00070BAC">
        <w:tab/>
      </w:r>
      <w:r w:rsidRPr="00070BAC">
        <w:tab/>
      </w:r>
      <w:r w:rsidRPr="00070BAC">
        <w:tab/>
      </w:r>
      <w:r w:rsidRPr="00070BAC">
        <w:tab/>
      </w:r>
      <w:r w:rsidRPr="00070BAC">
        <w:tab/>
        <w:t xml:space="preserve">EP ........................ </w:t>
      </w:r>
      <w:r w:rsidRPr="00070BAC">
        <w:tab/>
        <w:t>GP ........................</w:t>
      </w:r>
    </w:p>
    <w:p w14:paraId="546E7A07" w14:textId="77777777" w:rsidR="00767788" w:rsidRPr="00070BAC" w:rsidRDefault="00767788" w:rsidP="00767788">
      <w:pPr>
        <w:pStyle w:val="Langtext"/>
        <w:ind w:left="0"/>
        <w:rPr>
          <w:rFonts w:ascii="Verdana" w:hAnsi="Verdana"/>
          <w:b/>
        </w:rPr>
      </w:pPr>
      <w:r w:rsidRPr="00070BAC">
        <w:rPr>
          <w:rFonts w:ascii="Verdana" w:hAnsi="Verdana"/>
          <w:b/>
        </w:rPr>
        <w:t>Pos. 2.1</w:t>
      </w:r>
      <w:r w:rsidRPr="00070BAC">
        <w:rPr>
          <w:rFonts w:ascii="Verdana" w:hAnsi="Verdana"/>
          <w:b/>
        </w:rPr>
        <w:tab/>
      </w:r>
      <w:r w:rsidRPr="00070BAC">
        <w:rPr>
          <w:rFonts w:ascii="Verdana" w:hAnsi="Verdana"/>
          <w:b/>
          <w:sz w:val="18"/>
          <w:szCs w:val="18"/>
        </w:rPr>
        <w:t>Mechatronischer Schließzylinder</w:t>
      </w:r>
      <w:r w:rsidRPr="00070BAC">
        <w:rPr>
          <w:rFonts w:ascii="Verdana" w:hAnsi="Verdana"/>
          <w:b/>
        </w:rPr>
        <w:t xml:space="preserve"> mit beidseitiger </w:t>
      </w:r>
    </w:p>
    <w:p w14:paraId="2D4C5348" w14:textId="77777777" w:rsidR="00767788" w:rsidRPr="00070BAC" w:rsidRDefault="00767788" w:rsidP="00767788">
      <w:pPr>
        <w:pStyle w:val="Langtext"/>
        <w:ind w:left="709" w:firstLine="709"/>
        <w:rPr>
          <w:rFonts w:ascii="Verdana" w:hAnsi="Verdana"/>
          <w:b/>
        </w:rPr>
      </w:pPr>
      <w:r w:rsidRPr="00070BAC">
        <w:rPr>
          <w:rFonts w:ascii="Verdana" w:hAnsi="Verdana"/>
          <w:b/>
        </w:rPr>
        <w:t>Berechtigungsprüfung</w:t>
      </w:r>
    </w:p>
    <w:p w14:paraId="6423CAD8" w14:textId="77777777" w:rsidR="00767788" w:rsidRPr="00070BAC" w:rsidRDefault="00767788" w:rsidP="00767788">
      <w:pPr>
        <w:pStyle w:val="Langtext"/>
        <w:ind w:left="993" w:firstLine="425"/>
        <w:rPr>
          <w:rFonts w:ascii="Verdana" w:hAnsi="Verdana"/>
          <w:sz w:val="18"/>
          <w:szCs w:val="18"/>
        </w:rPr>
      </w:pPr>
      <w:r w:rsidRPr="00070BAC">
        <w:rPr>
          <w:rFonts w:ascii="Verdana" w:hAnsi="Verdana"/>
          <w:sz w:val="18"/>
          <w:szCs w:val="18"/>
        </w:rPr>
        <w:t xml:space="preserve">ab 31/31 mm bis Gesamtlänge 92 mm, </w:t>
      </w:r>
    </w:p>
    <w:p w14:paraId="4C29AA91" w14:textId="77777777" w:rsidR="00767788" w:rsidRPr="00070BAC" w:rsidRDefault="00767788" w:rsidP="00767788">
      <w:pPr>
        <w:pStyle w:val="Langtext"/>
        <w:ind w:left="1418"/>
        <w:rPr>
          <w:rFonts w:ascii="Verdana" w:hAnsi="Verdana"/>
          <w:sz w:val="18"/>
          <w:szCs w:val="18"/>
        </w:rPr>
      </w:pPr>
      <w:r w:rsidRPr="00070BAC">
        <w:rPr>
          <w:rFonts w:ascii="Verdana" w:hAnsi="Verdana"/>
          <w:sz w:val="18"/>
          <w:szCs w:val="18"/>
        </w:rPr>
        <w:t>Rundprofil 22 vernickelt, inklusive Batterie</w:t>
      </w:r>
    </w:p>
    <w:p w14:paraId="75815E4E" w14:textId="77777777" w:rsidR="00767788" w:rsidRPr="00070BAC" w:rsidRDefault="00767788" w:rsidP="00767788">
      <w:pPr>
        <w:pStyle w:val="Langtext"/>
        <w:ind w:left="1418"/>
        <w:rPr>
          <w:rFonts w:ascii="Verdana" w:hAnsi="Verdana"/>
          <w:sz w:val="18"/>
          <w:szCs w:val="18"/>
        </w:rPr>
      </w:pPr>
    </w:p>
    <w:p w14:paraId="7F0BCA2C" w14:textId="77777777" w:rsidR="00767788" w:rsidRPr="00070BAC" w:rsidRDefault="00767788" w:rsidP="00767788">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0257F34C" w14:textId="77777777" w:rsidR="00767788" w:rsidRPr="00070BAC" w:rsidRDefault="00767788" w:rsidP="00767788">
      <w:pPr>
        <w:pStyle w:val="Langtext"/>
        <w:ind w:left="0"/>
        <w:jc w:val="both"/>
        <w:rPr>
          <w:rFonts w:ascii="Verdana" w:hAnsi="Verdana"/>
          <w:sz w:val="18"/>
          <w:szCs w:val="18"/>
        </w:rPr>
      </w:pPr>
      <w:r w:rsidRPr="00070BAC">
        <w:rPr>
          <w:rFonts w:ascii="Verdana" w:hAnsi="Verdana"/>
          <w:sz w:val="18"/>
          <w:szCs w:val="18"/>
        </w:rPr>
        <w:t xml:space="preserve"> Type: </w:t>
      </w:r>
      <w:r w:rsidR="00A03AC5" w:rsidRPr="00070BAC">
        <w:rPr>
          <w:rFonts w:ascii="Verdana" w:hAnsi="Verdana"/>
          <w:sz w:val="18"/>
          <w:szCs w:val="18"/>
        </w:rPr>
        <w:t>E.A</w:t>
      </w:r>
      <w:r w:rsidRPr="00070BAC">
        <w:rPr>
          <w:rFonts w:ascii="Verdana" w:hAnsi="Verdana"/>
          <w:sz w:val="18"/>
          <w:szCs w:val="18"/>
        </w:rPr>
        <w:t>.PZ.RDZ-S.[Außenlänge]/K[Innenlänge].[Oberfläche].[Option]</w:t>
      </w:r>
    </w:p>
    <w:p w14:paraId="031D6116" w14:textId="77777777" w:rsidR="00767788" w:rsidRPr="00070BAC" w:rsidRDefault="00767788" w:rsidP="00767788">
      <w:pPr>
        <w:pStyle w:val="Langtext"/>
        <w:ind w:left="0"/>
        <w:jc w:val="both"/>
        <w:rPr>
          <w:rFonts w:ascii="Verdana" w:hAnsi="Verdana"/>
        </w:rPr>
      </w:pPr>
    </w:p>
    <w:p w14:paraId="19223E7F" w14:textId="77777777" w:rsidR="00767788" w:rsidRPr="00070BAC" w:rsidRDefault="00767788" w:rsidP="00767788">
      <w:pPr>
        <w:pStyle w:val="Langtext"/>
        <w:ind w:left="0"/>
        <w:jc w:val="both"/>
        <w:rPr>
          <w:rFonts w:ascii="Verdana" w:hAnsi="Verdana"/>
        </w:rPr>
      </w:pPr>
    </w:p>
    <w:p w14:paraId="51C44CC5" w14:textId="77777777" w:rsidR="00767788" w:rsidRPr="00070BAC" w:rsidRDefault="00767788" w:rsidP="00767788">
      <w:pPr>
        <w:pStyle w:val="Langtext"/>
        <w:spacing w:line="360" w:lineRule="auto"/>
        <w:ind w:left="0"/>
        <w:jc w:val="both"/>
        <w:rPr>
          <w:rFonts w:ascii="Verdana" w:hAnsi="Verdana"/>
        </w:rPr>
      </w:pPr>
      <w:r w:rsidRPr="00070BAC">
        <w:rPr>
          <w:rFonts w:ascii="Verdana" w:hAnsi="Verdana"/>
        </w:rPr>
        <w:t>Angebotenes Erzeugnis:………………….</w:t>
      </w:r>
    </w:p>
    <w:p w14:paraId="72C21473" w14:textId="77777777" w:rsidR="00767788" w:rsidRPr="00070BAC" w:rsidRDefault="00767788" w:rsidP="00767788">
      <w:pPr>
        <w:pStyle w:val="Langtext"/>
        <w:spacing w:line="360" w:lineRule="auto"/>
        <w:ind w:left="0"/>
        <w:jc w:val="both"/>
        <w:rPr>
          <w:rFonts w:ascii="Verdana" w:hAnsi="Verdana"/>
        </w:rPr>
      </w:pPr>
      <w:r w:rsidRPr="00070BAC">
        <w:rPr>
          <w:rFonts w:ascii="Verdana" w:hAnsi="Verdana"/>
        </w:rPr>
        <w:t>Type:………………….</w:t>
      </w:r>
    </w:p>
    <w:p w14:paraId="1A976336" w14:textId="77777777" w:rsidR="00767788" w:rsidRPr="00070BAC" w:rsidRDefault="00767788" w:rsidP="00767788">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3CC5C398" w14:textId="77777777" w:rsidR="00767788" w:rsidRPr="00070BAC" w:rsidRDefault="00767788" w:rsidP="00767788">
      <w:pPr>
        <w:pStyle w:val="Langtext"/>
        <w:spacing w:line="360" w:lineRule="auto"/>
        <w:ind w:left="0"/>
        <w:jc w:val="both"/>
        <w:rPr>
          <w:rFonts w:ascii="Verdana" w:hAnsi="Verdana"/>
        </w:rPr>
      </w:pPr>
      <w:r w:rsidRPr="00070BAC">
        <w:rPr>
          <w:rFonts w:ascii="Verdana" w:hAnsi="Verdana"/>
        </w:rPr>
        <w:t xml:space="preserve">So...................... </w:t>
      </w:r>
    </w:p>
    <w:p w14:paraId="09ED61CF" w14:textId="77777777" w:rsidR="00767788" w:rsidRPr="00070BAC" w:rsidRDefault="00767788" w:rsidP="00767788">
      <w:pPr>
        <w:pStyle w:val="Langtext"/>
        <w:spacing w:line="360" w:lineRule="auto"/>
        <w:ind w:left="0"/>
        <w:jc w:val="both"/>
        <w:rPr>
          <w:rFonts w:ascii="Verdana" w:hAnsi="Verdana"/>
        </w:rPr>
      </w:pPr>
      <w:r w:rsidRPr="00070BAC">
        <w:rPr>
          <w:rFonts w:ascii="Verdana" w:hAnsi="Verdana"/>
        </w:rPr>
        <w:t>------------------------------------------------</w:t>
      </w:r>
    </w:p>
    <w:p w14:paraId="72CDEF87" w14:textId="77777777" w:rsidR="00767788" w:rsidRPr="00070BAC" w:rsidRDefault="00767788" w:rsidP="00767788">
      <w:pPr>
        <w:pStyle w:val="Pos"/>
        <w:pBdr>
          <w:top w:val="none" w:sz="0" w:space="0" w:color="auto"/>
          <w:bottom w:val="none" w:sz="0" w:space="0" w:color="auto"/>
        </w:pBdr>
      </w:pPr>
    </w:p>
    <w:p w14:paraId="616B0A1F" w14:textId="77777777" w:rsidR="00767788" w:rsidRPr="00070BAC" w:rsidRDefault="00767788" w:rsidP="00767788">
      <w:pPr>
        <w:pStyle w:val="Pos"/>
        <w:pBdr>
          <w:top w:val="none" w:sz="0" w:space="0" w:color="auto"/>
        </w:pBdr>
      </w:pPr>
      <w:r w:rsidRPr="00070BAC">
        <w:tab/>
      </w:r>
      <w:r w:rsidRPr="00070BAC">
        <w:tab/>
      </w:r>
      <w:r w:rsidRPr="00070BAC">
        <w:tab/>
      </w:r>
      <w:r w:rsidRPr="00070BAC">
        <w:tab/>
      </w:r>
      <w:r w:rsidRPr="00070BAC">
        <w:tab/>
      </w:r>
      <w:r w:rsidRPr="00070BAC">
        <w:tab/>
      </w:r>
      <w:r w:rsidRPr="00070BAC">
        <w:tab/>
      </w:r>
      <w:r w:rsidRPr="00070BAC">
        <w:tab/>
        <w:t xml:space="preserve">EP ........................ </w:t>
      </w:r>
      <w:r w:rsidRPr="00070BAC">
        <w:tab/>
        <w:t>GP ........................</w:t>
      </w:r>
    </w:p>
    <w:p w14:paraId="62703FAB" w14:textId="77777777" w:rsidR="00767788" w:rsidRPr="00070BAC" w:rsidRDefault="0033030F" w:rsidP="00F432D5">
      <w:pPr>
        <w:pStyle w:val="Pos2"/>
      </w:pPr>
      <w:r w:rsidRPr="00070BAC">
        <w:br w:type="page"/>
      </w:r>
    </w:p>
    <w:p w14:paraId="07477F5B" w14:textId="77777777" w:rsidR="003D2ADD" w:rsidRPr="00070BAC" w:rsidRDefault="00F432D5" w:rsidP="00502523">
      <w:pPr>
        <w:shd w:val="clear" w:color="auto" w:fill="D9D9D9"/>
      </w:pPr>
      <w:r w:rsidRPr="00070BAC">
        <w:rPr>
          <w:rFonts w:cs="Courier New"/>
          <w:b/>
          <w:bCs/>
          <w:szCs w:val="20"/>
        </w:rPr>
        <w:fldChar w:fldCharType="begin"/>
      </w:r>
      <w:r w:rsidRPr="00070BAC">
        <w:rPr>
          <w:rFonts w:cs="Courier New"/>
          <w:b/>
          <w:bCs/>
          <w:szCs w:val="20"/>
        </w:rPr>
        <w:instrText xml:space="preserve"> REF  OLE_LINK9 </w:instrText>
      </w:r>
      <w:r w:rsidR="00070BAC">
        <w:rPr>
          <w:rFonts w:cs="Courier New"/>
          <w:b/>
          <w:bCs/>
          <w:szCs w:val="20"/>
        </w:rPr>
        <w:instrText xml:space="preserve"> \* MERGEFORMAT </w:instrText>
      </w:r>
      <w:r w:rsidRPr="00070BAC">
        <w:rPr>
          <w:rFonts w:cs="Courier New"/>
          <w:b/>
          <w:bCs/>
          <w:szCs w:val="20"/>
        </w:rPr>
        <w:fldChar w:fldCharType="separate"/>
      </w:r>
      <w:r w:rsidR="003D2ADD" w:rsidRPr="00070BAC">
        <w:t>Leistungsverzeichnis</w:t>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t xml:space="preserve">Projekt: Muster LV </w:t>
      </w:r>
    </w:p>
    <w:p w14:paraId="5CED7FAD" w14:textId="77777777" w:rsidR="003D2ADD" w:rsidRPr="00070BAC" w:rsidRDefault="003D2ADD" w:rsidP="00502523">
      <w:pPr>
        <w:shd w:val="clear" w:color="auto" w:fill="D9D9D9"/>
        <w:ind w:left="6381" w:firstLine="709"/>
      </w:pPr>
      <w:r w:rsidRPr="00070BAC">
        <w:t>Projekt-Nr.: 00001</w:t>
      </w:r>
    </w:p>
    <w:p w14:paraId="1E4803D7" w14:textId="77777777" w:rsidR="003D2ADD" w:rsidRPr="00070BAC" w:rsidRDefault="003D2ADD" w:rsidP="00502523">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4BC80979" w14:textId="77777777" w:rsidR="00DA2E9B" w:rsidRPr="00070BAC" w:rsidRDefault="00F432D5" w:rsidP="00DA2E9B">
      <w:pPr>
        <w:pStyle w:val="Langtext"/>
        <w:ind w:left="0"/>
        <w:jc w:val="both"/>
        <w:rPr>
          <w:rFonts w:ascii="Verdana" w:hAnsi="Verdana"/>
          <w:b/>
          <w:sz w:val="18"/>
          <w:szCs w:val="18"/>
        </w:rPr>
      </w:pPr>
      <w:r w:rsidRPr="00070BAC">
        <w:rPr>
          <w:rFonts w:cs="Courier New"/>
          <w:b/>
          <w:bCs/>
        </w:rPr>
        <w:fldChar w:fldCharType="end"/>
      </w:r>
      <w:r w:rsidR="00DA2E9B" w:rsidRPr="00070BAC">
        <w:rPr>
          <w:rFonts w:ascii="Verdana" w:hAnsi="Verdana"/>
          <w:b/>
          <w:sz w:val="18"/>
          <w:szCs w:val="18"/>
        </w:rPr>
        <w:t xml:space="preserve">Pos. </w:t>
      </w:r>
      <w:r w:rsidR="0033030F" w:rsidRPr="00070BAC">
        <w:rPr>
          <w:rFonts w:ascii="Verdana" w:hAnsi="Verdana"/>
          <w:b/>
          <w:sz w:val="18"/>
          <w:szCs w:val="18"/>
        </w:rPr>
        <w:t>3</w:t>
      </w:r>
      <w:r w:rsidR="00DA2E9B" w:rsidRPr="00070BAC">
        <w:rPr>
          <w:rFonts w:ascii="Verdana" w:hAnsi="Verdana"/>
          <w:b/>
          <w:sz w:val="18"/>
          <w:szCs w:val="18"/>
        </w:rPr>
        <w:t>.0</w:t>
      </w:r>
      <w:r w:rsidR="00DA2E9B" w:rsidRPr="00070BAC">
        <w:rPr>
          <w:rFonts w:ascii="Verdana" w:hAnsi="Verdana"/>
          <w:b/>
          <w:sz w:val="18"/>
          <w:szCs w:val="18"/>
        </w:rPr>
        <w:tab/>
        <w:t xml:space="preserve">Mechatronischer </w:t>
      </w:r>
      <w:r w:rsidR="0033030F" w:rsidRPr="00070BAC">
        <w:rPr>
          <w:rFonts w:ascii="Verdana" w:hAnsi="Verdana"/>
          <w:b/>
          <w:sz w:val="18"/>
          <w:szCs w:val="18"/>
        </w:rPr>
        <w:t>Halb</w:t>
      </w:r>
      <w:r w:rsidR="00DA2E9B" w:rsidRPr="00070BAC">
        <w:rPr>
          <w:rFonts w:ascii="Verdana" w:hAnsi="Verdana"/>
          <w:b/>
          <w:sz w:val="18"/>
          <w:szCs w:val="18"/>
        </w:rPr>
        <w:t xml:space="preserve">zylinder mit </w:t>
      </w:r>
      <w:r w:rsidR="0033030F" w:rsidRPr="00070BAC">
        <w:rPr>
          <w:rFonts w:ascii="Verdana" w:hAnsi="Verdana"/>
          <w:b/>
          <w:sz w:val="18"/>
          <w:szCs w:val="18"/>
        </w:rPr>
        <w:t>ein</w:t>
      </w:r>
      <w:r w:rsidR="00DA2E9B" w:rsidRPr="00070BAC">
        <w:rPr>
          <w:rFonts w:ascii="Verdana" w:hAnsi="Verdana"/>
          <w:b/>
          <w:sz w:val="18"/>
          <w:szCs w:val="18"/>
        </w:rPr>
        <w:t xml:space="preserve">seitiger </w:t>
      </w:r>
    </w:p>
    <w:p w14:paraId="542053E7" w14:textId="77777777" w:rsidR="00DA2E9B" w:rsidRPr="00070BAC" w:rsidRDefault="00DA2E9B" w:rsidP="00DA2E9B">
      <w:pPr>
        <w:pStyle w:val="Langtext"/>
        <w:ind w:left="1418"/>
        <w:jc w:val="both"/>
        <w:rPr>
          <w:rFonts w:ascii="Verdana" w:hAnsi="Verdana"/>
          <w:b/>
          <w:sz w:val="18"/>
          <w:szCs w:val="18"/>
        </w:rPr>
      </w:pPr>
      <w:r w:rsidRPr="00070BAC">
        <w:rPr>
          <w:rFonts w:ascii="Verdana" w:hAnsi="Verdana"/>
          <w:b/>
          <w:sz w:val="18"/>
          <w:szCs w:val="18"/>
        </w:rPr>
        <w:t>Berechtigungsprüfung</w:t>
      </w:r>
    </w:p>
    <w:p w14:paraId="773FA2CD" w14:textId="77777777" w:rsidR="0035789B" w:rsidRPr="00070BAC" w:rsidRDefault="0035789B" w:rsidP="0035789B">
      <w:pPr>
        <w:pStyle w:val="Langtext"/>
        <w:ind w:left="993" w:firstLine="425"/>
        <w:jc w:val="both"/>
        <w:rPr>
          <w:rFonts w:ascii="Verdana" w:hAnsi="Verdana"/>
          <w:sz w:val="18"/>
          <w:szCs w:val="18"/>
        </w:rPr>
      </w:pPr>
      <w:r w:rsidRPr="00070BAC">
        <w:rPr>
          <w:rFonts w:ascii="Verdana" w:hAnsi="Verdana"/>
          <w:sz w:val="18"/>
          <w:szCs w:val="18"/>
        </w:rPr>
        <w:t xml:space="preserve">ab 31/31 mm bis Gesamtlänge 92 mm, </w:t>
      </w:r>
    </w:p>
    <w:p w14:paraId="5F55832A" w14:textId="77777777" w:rsidR="00DA2E9B" w:rsidRPr="00070BAC" w:rsidRDefault="0035789B" w:rsidP="0035789B">
      <w:pPr>
        <w:pStyle w:val="Langtext"/>
        <w:ind w:left="993" w:firstLine="425"/>
        <w:jc w:val="both"/>
        <w:rPr>
          <w:rFonts w:ascii="Verdana" w:hAnsi="Verdana"/>
          <w:sz w:val="18"/>
          <w:szCs w:val="18"/>
        </w:rPr>
      </w:pPr>
      <w:r w:rsidRPr="00070BAC">
        <w:rPr>
          <w:rFonts w:ascii="Verdana" w:hAnsi="Verdana"/>
          <w:sz w:val="18"/>
          <w:szCs w:val="18"/>
        </w:rPr>
        <w:t>Europrofil vernickelt, inklusive Batterie</w:t>
      </w:r>
    </w:p>
    <w:p w14:paraId="6E95C34A" w14:textId="77777777" w:rsidR="0035789B" w:rsidRPr="00070BAC" w:rsidRDefault="0035789B" w:rsidP="0035789B">
      <w:pPr>
        <w:pStyle w:val="Langtext"/>
        <w:ind w:left="993" w:firstLine="425"/>
        <w:jc w:val="both"/>
        <w:rPr>
          <w:rFonts w:ascii="Verdana" w:hAnsi="Verdana"/>
          <w:sz w:val="18"/>
          <w:szCs w:val="18"/>
        </w:rPr>
      </w:pPr>
    </w:p>
    <w:p w14:paraId="0271D058" w14:textId="77777777" w:rsidR="00DA2E9B" w:rsidRPr="00070BAC" w:rsidRDefault="00DA2E9B" w:rsidP="00DA2E9B">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63526728" w14:textId="77777777" w:rsidR="00DA2E9B" w:rsidRPr="00070BAC" w:rsidRDefault="00DA2E9B" w:rsidP="00DA2E9B">
      <w:pPr>
        <w:pStyle w:val="Langtext"/>
        <w:ind w:left="0"/>
        <w:jc w:val="both"/>
        <w:rPr>
          <w:rFonts w:ascii="Verdana" w:hAnsi="Verdana"/>
          <w:sz w:val="18"/>
          <w:szCs w:val="18"/>
        </w:rPr>
      </w:pPr>
      <w:r w:rsidRPr="00070BAC">
        <w:rPr>
          <w:rFonts w:ascii="Verdana" w:hAnsi="Verdana"/>
          <w:sz w:val="18"/>
          <w:szCs w:val="18"/>
        </w:rPr>
        <w:t xml:space="preserve"> Type: </w:t>
      </w:r>
      <w:r w:rsidR="0033030F" w:rsidRPr="00070BAC">
        <w:rPr>
          <w:rFonts w:ascii="Verdana" w:hAnsi="Verdana"/>
          <w:sz w:val="18"/>
          <w:szCs w:val="18"/>
        </w:rPr>
        <w:t>E.</w:t>
      </w:r>
      <w:r w:rsidR="00A03AC5" w:rsidRPr="00070BAC">
        <w:rPr>
          <w:rFonts w:ascii="Verdana" w:hAnsi="Verdana"/>
          <w:sz w:val="18"/>
          <w:szCs w:val="18"/>
        </w:rPr>
        <w:t>A</w:t>
      </w:r>
      <w:r w:rsidR="0033030F" w:rsidRPr="00070BAC">
        <w:rPr>
          <w:rFonts w:ascii="Verdana" w:hAnsi="Verdana"/>
          <w:sz w:val="18"/>
          <w:szCs w:val="18"/>
        </w:rPr>
        <w:t>.PZ.HZ-S.[Außenlänge]/K[Innenlänge].[Oberfläche].[Option]</w:t>
      </w:r>
    </w:p>
    <w:p w14:paraId="6B4C434C" w14:textId="77777777" w:rsidR="00DA2E9B" w:rsidRPr="00070BAC" w:rsidRDefault="00DA2E9B" w:rsidP="00DA2E9B">
      <w:pPr>
        <w:pStyle w:val="Langtext"/>
        <w:ind w:left="0"/>
        <w:jc w:val="both"/>
        <w:rPr>
          <w:rFonts w:ascii="Verdana" w:hAnsi="Verdana"/>
        </w:rPr>
      </w:pPr>
    </w:p>
    <w:p w14:paraId="67BE9C50" w14:textId="77777777" w:rsidR="00DA2E9B" w:rsidRPr="00070BAC" w:rsidRDefault="00DA2E9B" w:rsidP="00DA2E9B">
      <w:pPr>
        <w:pStyle w:val="Langtext"/>
        <w:ind w:left="0"/>
        <w:jc w:val="both"/>
        <w:rPr>
          <w:rFonts w:ascii="Verdana" w:hAnsi="Verdana"/>
        </w:rPr>
      </w:pPr>
    </w:p>
    <w:p w14:paraId="167FA3DF" w14:textId="77777777" w:rsidR="00DA2E9B" w:rsidRPr="00070BAC" w:rsidRDefault="00DA2E9B" w:rsidP="00DA2E9B">
      <w:pPr>
        <w:pStyle w:val="Langtext"/>
        <w:spacing w:line="360" w:lineRule="auto"/>
        <w:ind w:left="0"/>
        <w:jc w:val="both"/>
        <w:rPr>
          <w:rFonts w:ascii="Verdana" w:hAnsi="Verdana"/>
        </w:rPr>
      </w:pPr>
      <w:r w:rsidRPr="00070BAC">
        <w:rPr>
          <w:rFonts w:ascii="Verdana" w:hAnsi="Verdana"/>
        </w:rPr>
        <w:t>Angebotenes Erzeugnis:………………….</w:t>
      </w:r>
    </w:p>
    <w:p w14:paraId="39BE70B0" w14:textId="77777777" w:rsidR="00DA2E9B" w:rsidRPr="00070BAC" w:rsidRDefault="00DA2E9B" w:rsidP="00DA2E9B">
      <w:pPr>
        <w:pStyle w:val="Langtext"/>
        <w:spacing w:line="360" w:lineRule="auto"/>
        <w:ind w:left="0"/>
        <w:jc w:val="both"/>
        <w:rPr>
          <w:rFonts w:ascii="Verdana" w:hAnsi="Verdana"/>
        </w:rPr>
      </w:pPr>
      <w:r w:rsidRPr="00070BAC">
        <w:rPr>
          <w:rFonts w:ascii="Verdana" w:hAnsi="Verdana"/>
        </w:rPr>
        <w:t>Type:………………….</w:t>
      </w:r>
    </w:p>
    <w:p w14:paraId="59F5DF23" w14:textId="77777777" w:rsidR="00DA2E9B" w:rsidRPr="00070BAC" w:rsidRDefault="00DA2E9B" w:rsidP="00DA2E9B">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487E1B54" w14:textId="77777777" w:rsidR="00DA2E9B" w:rsidRPr="00070BAC" w:rsidRDefault="00DA2E9B" w:rsidP="00DA2E9B">
      <w:pPr>
        <w:pStyle w:val="Langtext"/>
        <w:spacing w:line="360" w:lineRule="auto"/>
        <w:ind w:left="0"/>
        <w:jc w:val="both"/>
        <w:rPr>
          <w:rFonts w:ascii="Verdana" w:hAnsi="Verdana"/>
        </w:rPr>
      </w:pPr>
      <w:r w:rsidRPr="00070BAC">
        <w:rPr>
          <w:rFonts w:ascii="Verdana" w:hAnsi="Verdana"/>
        </w:rPr>
        <w:t xml:space="preserve">So...................... </w:t>
      </w:r>
    </w:p>
    <w:p w14:paraId="28EB48A6" w14:textId="77777777" w:rsidR="00DA2E9B" w:rsidRPr="00070BAC" w:rsidRDefault="00DA2E9B" w:rsidP="00DA2E9B">
      <w:pPr>
        <w:pStyle w:val="Langtext"/>
        <w:spacing w:line="360" w:lineRule="auto"/>
        <w:ind w:left="0"/>
        <w:jc w:val="both"/>
        <w:rPr>
          <w:rFonts w:ascii="Verdana" w:hAnsi="Verdana"/>
        </w:rPr>
      </w:pPr>
      <w:r w:rsidRPr="00070BAC">
        <w:rPr>
          <w:rFonts w:ascii="Verdana" w:hAnsi="Verdana"/>
        </w:rPr>
        <w:t>-------------------------------------------------</w:t>
      </w:r>
    </w:p>
    <w:p w14:paraId="654EC7B1" w14:textId="77777777" w:rsidR="00DA2E9B" w:rsidRPr="00070BAC" w:rsidRDefault="00DA2E9B" w:rsidP="0035789B">
      <w:pPr>
        <w:pStyle w:val="Pos"/>
        <w:pBdr>
          <w:top w:val="none" w:sz="0" w:space="0" w:color="auto"/>
          <w:bottom w:val="none" w:sz="0" w:space="0" w:color="auto"/>
        </w:pBdr>
      </w:pPr>
    </w:p>
    <w:p w14:paraId="1A4FC4C5" w14:textId="77777777" w:rsidR="00DA2E9B" w:rsidRPr="00070BAC" w:rsidRDefault="00DA2E9B" w:rsidP="0035789B">
      <w:pPr>
        <w:pStyle w:val="Pos"/>
        <w:pBdr>
          <w:top w:val="none" w:sz="0" w:space="0" w:color="auto"/>
        </w:pBdr>
      </w:pPr>
      <w:r w:rsidRPr="00070BAC">
        <w:tab/>
      </w:r>
      <w:r w:rsidRPr="00070BAC">
        <w:tab/>
      </w:r>
      <w:r w:rsidRPr="00070BAC">
        <w:tab/>
      </w:r>
      <w:r w:rsidRPr="00070BAC">
        <w:tab/>
      </w:r>
      <w:r w:rsidRPr="00070BAC">
        <w:tab/>
      </w:r>
      <w:r w:rsidRPr="00070BAC">
        <w:tab/>
      </w:r>
      <w:r w:rsidRPr="00070BAC">
        <w:tab/>
      </w:r>
      <w:r w:rsidRPr="00070BAC">
        <w:tab/>
        <w:t xml:space="preserve">EP ........................ </w:t>
      </w:r>
      <w:r w:rsidRPr="00070BAC">
        <w:tab/>
        <w:t>GP ........................</w:t>
      </w:r>
    </w:p>
    <w:p w14:paraId="013C6986" w14:textId="77777777" w:rsidR="00DA2E9B" w:rsidRPr="00070BAC" w:rsidRDefault="00DA2E9B" w:rsidP="00DA2E9B">
      <w:pPr>
        <w:pStyle w:val="Langtext"/>
        <w:ind w:left="0"/>
        <w:rPr>
          <w:rFonts w:ascii="Verdana" w:hAnsi="Verdana"/>
          <w:b/>
          <w:sz w:val="18"/>
          <w:szCs w:val="18"/>
        </w:rPr>
      </w:pPr>
      <w:r w:rsidRPr="00070BAC">
        <w:rPr>
          <w:rFonts w:ascii="Verdana" w:hAnsi="Verdana"/>
          <w:b/>
          <w:sz w:val="18"/>
          <w:szCs w:val="18"/>
        </w:rPr>
        <w:t xml:space="preserve">Pos. </w:t>
      </w:r>
      <w:r w:rsidR="0033030F" w:rsidRPr="00070BAC">
        <w:rPr>
          <w:rFonts w:ascii="Verdana" w:hAnsi="Verdana"/>
          <w:b/>
          <w:sz w:val="18"/>
          <w:szCs w:val="18"/>
        </w:rPr>
        <w:t>3</w:t>
      </w:r>
      <w:r w:rsidRPr="00070BAC">
        <w:rPr>
          <w:rFonts w:ascii="Verdana" w:hAnsi="Verdana"/>
          <w:b/>
          <w:sz w:val="18"/>
          <w:szCs w:val="18"/>
        </w:rPr>
        <w:t>.1</w:t>
      </w:r>
      <w:r w:rsidRPr="00070BAC">
        <w:rPr>
          <w:rFonts w:ascii="Verdana" w:hAnsi="Verdana"/>
          <w:b/>
        </w:rPr>
        <w:tab/>
      </w:r>
      <w:r w:rsidRPr="00070BAC">
        <w:rPr>
          <w:rFonts w:ascii="Verdana" w:hAnsi="Verdana"/>
          <w:b/>
          <w:sz w:val="18"/>
          <w:szCs w:val="18"/>
        </w:rPr>
        <w:t xml:space="preserve">Mechatronischer </w:t>
      </w:r>
      <w:r w:rsidR="0033030F" w:rsidRPr="00070BAC">
        <w:rPr>
          <w:rFonts w:ascii="Verdana" w:hAnsi="Verdana"/>
          <w:b/>
          <w:sz w:val="18"/>
          <w:szCs w:val="18"/>
        </w:rPr>
        <w:t>Halb</w:t>
      </w:r>
      <w:r w:rsidRPr="00070BAC">
        <w:rPr>
          <w:rFonts w:ascii="Verdana" w:hAnsi="Verdana"/>
          <w:b/>
          <w:sz w:val="18"/>
          <w:szCs w:val="18"/>
        </w:rPr>
        <w:t xml:space="preserve">zylinder mit </w:t>
      </w:r>
      <w:r w:rsidR="0033030F" w:rsidRPr="00070BAC">
        <w:rPr>
          <w:rFonts w:ascii="Verdana" w:hAnsi="Verdana"/>
          <w:b/>
          <w:sz w:val="18"/>
          <w:szCs w:val="18"/>
        </w:rPr>
        <w:t>einseitiger</w:t>
      </w:r>
      <w:r w:rsidRPr="00070BAC">
        <w:rPr>
          <w:rFonts w:ascii="Verdana" w:hAnsi="Verdana"/>
          <w:b/>
          <w:sz w:val="18"/>
          <w:szCs w:val="18"/>
        </w:rPr>
        <w:t xml:space="preserve"> </w:t>
      </w:r>
    </w:p>
    <w:p w14:paraId="05A8F6C0" w14:textId="77777777" w:rsidR="00DA2E9B" w:rsidRPr="00070BAC" w:rsidRDefault="00DA2E9B" w:rsidP="00DA2E9B">
      <w:pPr>
        <w:pStyle w:val="Langtext"/>
        <w:ind w:left="709" w:firstLine="709"/>
        <w:rPr>
          <w:rFonts w:ascii="Verdana" w:hAnsi="Verdana"/>
          <w:b/>
          <w:sz w:val="18"/>
          <w:szCs w:val="18"/>
        </w:rPr>
      </w:pPr>
      <w:r w:rsidRPr="00070BAC">
        <w:rPr>
          <w:rFonts w:ascii="Verdana" w:hAnsi="Verdana"/>
          <w:b/>
          <w:sz w:val="18"/>
          <w:szCs w:val="18"/>
        </w:rPr>
        <w:t>Berechtigungsprüfung</w:t>
      </w:r>
    </w:p>
    <w:p w14:paraId="3E0ED8A7" w14:textId="77777777" w:rsidR="0035789B" w:rsidRPr="00070BAC" w:rsidRDefault="0035789B" w:rsidP="0035789B">
      <w:pPr>
        <w:pStyle w:val="Langtext"/>
        <w:ind w:left="993" w:firstLine="425"/>
        <w:rPr>
          <w:rFonts w:ascii="Verdana" w:hAnsi="Verdana"/>
          <w:sz w:val="18"/>
          <w:szCs w:val="18"/>
        </w:rPr>
      </w:pPr>
      <w:r w:rsidRPr="00070BAC">
        <w:rPr>
          <w:rFonts w:ascii="Verdana" w:hAnsi="Verdana"/>
          <w:sz w:val="18"/>
          <w:szCs w:val="18"/>
        </w:rPr>
        <w:t xml:space="preserve">ab 31/31 mm bis Gesamtlänge 92 mm, </w:t>
      </w:r>
    </w:p>
    <w:p w14:paraId="5A9A46C8" w14:textId="77777777" w:rsidR="0035789B" w:rsidRPr="00070BAC" w:rsidRDefault="0035789B" w:rsidP="0035789B">
      <w:pPr>
        <w:pStyle w:val="Langtext"/>
        <w:ind w:left="1418"/>
        <w:rPr>
          <w:rFonts w:ascii="Verdana" w:hAnsi="Verdana"/>
          <w:sz w:val="18"/>
          <w:szCs w:val="18"/>
        </w:rPr>
      </w:pPr>
      <w:r w:rsidRPr="00070BAC">
        <w:rPr>
          <w:rFonts w:ascii="Verdana" w:hAnsi="Verdana"/>
          <w:sz w:val="18"/>
          <w:szCs w:val="18"/>
        </w:rPr>
        <w:t>Rundprofil 22 vernickelt, inklusive Batterie</w:t>
      </w:r>
    </w:p>
    <w:p w14:paraId="6B9A4583" w14:textId="77777777" w:rsidR="00DA2E9B" w:rsidRPr="00070BAC" w:rsidRDefault="00DA2E9B" w:rsidP="00DA2E9B">
      <w:pPr>
        <w:pStyle w:val="Langtext"/>
        <w:ind w:left="1418"/>
        <w:rPr>
          <w:rFonts w:ascii="Verdana" w:hAnsi="Verdana"/>
          <w:sz w:val="18"/>
          <w:szCs w:val="18"/>
        </w:rPr>
      </w:pPr>
    </w:p>
    <w:p w14:paraId="1869B125" w14:textId="77777777" w:rsidR="00DA2E9B" w:rsidRPr="00070BAC" w:rsidRDefault="00DA2E9B" w:rsidP="00DA2E9B">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29BDAA57" w14:textId="77777777" w:rsidR="00DA2E9B" w:rsidRPr="00070BAC" w:rsidRDefault="00DA2E9B" w:rsidP="00DA2E9B">
      <w:pPr>
        <w:pStyle w:val="Langtext"/>
        <w:ind w:left="0"/>
        <w:jc w:val="both"/>
        <w:rPr>
          <w:rFonts w:ascii="Verdana" w:hAnsi="Verdana"/>
          <w:sz w:val="18"/>
          <w:szCs w:val="18"/>
        </w:rPr>
      </w:pPr>
      <w:r w:rsidRPr="00070BAC">
        <w:rPr>
          <w:rFonts w:ascii="Verdana" w:hAnsi="Verdana"/>
          <w:sz w:val="18"/>
          <w:szCs w:val="18"/>
        </w:rPr>
        <w:t xml:space="preserve"> Type: </w:t>
      </w:r>
      <w:r w:rsidR="00A03AC5" w:rsidRPr="00070BAC">
        <w:rPr>
          <w:rFonts w:ascii="Verdana" w:hAnsi="Verdana"/>
          <w:sz w:val="18"/>
          <w:szCs w:val="18"/>
        </w:rPr>
        <w:t>E.A</w:t>
      </w:r>
      <w:r w:rsidR="0033030F" w:rsidRPr="00070BAC">
        <w:rPr>
          <w:rFonts w:ascii="Verdana" w:hAnsi="Verdana"/>
          <w:sz w:val="18"/>
          <w:szCs w:val="18"/>
        </w:rPr>
        <w:t>.PZ.RHZ-S.[Außenlänge]/K[Innenlänge].[Oberfläche].[Option]</w:t>
      </w:r>
    </w:p>
    <w:p w14:paraId="6C3C9389" w14:textId="77777777" w:rsidR="00DA2E9B" w:rsidRPr="00070BAC" w:rsidRDefault="00DA2E9B" w:rsidP="00DA2E9B">
      <w:pPr>
        <w:pStyle w:val="Langtext"/>
        <w:ind w:left="0"/>
        <w:jc w:val="both"/>
        <w:rPr>
          <w:rFonts w:ascii="Verdana" w:hAnsi="Verdana"/>
        </w:rPr>
      </w:pPr>
    </w:p>
    <w:p w14:paraId="6AF4D6FE" w14:textId="77777777" w:rsidR="00DA2E9B" w:rsidRPr="00070BAC" w:rsidRDefault="00DA2E9B" w:rsidP="00DA2E9B">
      <w:pPr>
        <w:pStyle w:val="Langtext"/>
        <w:ind w:left="0"/>
        <w:jc w:val="both"/>
        <w:rPr>
          <w:rFonts w:ascii="Verdana" w:hAnsi="Verdana"/>
        </w:rPr>
      </w:pPr>
    </w:p>
    <w:p w14:paraId="4DE8C196" w14:textId="77777777" w:rsidR="00DA2E9B" w:rsidRPr="00070BAC" w:rsidRDefault="00DA2E9B" w:rsidP="00DA2E9B">
      <w:pPr>
        <w:pStyle w:val="Langtext"/>
        <w:spacing w:line="360" w:lineRule="auto"/>
        <w:ind w:left="0"/>
        <w:jc w:val="both"/>
        <w:rPr>
          <w:rFonts w:ascii="Verdana" w:hAnsi="Verdana"/>
        </w:rPr>
      </w:pPr>
      <w:r w:rsidRPr="00070BAC">
        <w:rPr>
          <w:rFonts w:ascii="Verdana" w:hAnsi="Verdana"/>
        </w:rPr>
        <w:t>Angebotenes Erzeugnis:………………….</w:t>
      </w:r>
    </w:p>
    <w:p w14:paraId="7557864F" w14:textId="77777777" w:rsidR="00DA2E9B" w:rsidRPr="00070BAC" w:rsidRDefault="00DA2E9B" w:rsidP="00DA2E9B">
      <w:pPr>
        <w:pStyle w:val="Langtext"/>
        <w:spacing w:line="360" w:lineRule="auto"/>
        <w:ind w:left="0"/>
        <w:jc w:val="both"/>
        <w:rPr>
          <w:rFonts w:ascii="Verdana" w:hAnsi="Verdana"/>
        </w:rPr>
      </w:pPr>
      <w:r w:rsidRPr="00070BAC">
        <w:rPr>
          <w:rFonts w:ascii="Verdana" w:hAnsi="Verdana"/>
        </w:rPr>
        <w:t>Type:………………….</w:t>
      </w:r>
    </w:p>
    <w:p w14:paraId="39C87757" w14:textId="77777777" w:rsidR="00DA2E9B" w:rsidRPr="00070BAC" w:rsidRDefault="00DA2E9B" w:rsidP="00DA2E9B">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5A971B25" w14:textId="77777777" w:rsidR="00DA2E9B" w:rsidRPr="00070BAC" w:rsidRDefault="00DA2E9B" w:rsidP="00DA2E9B">
      <w:pPr>
        <w:pStyle w:val="Langtext"/>
        <w:spacing w:line="360" w:lineRule="auto"/>
        <w:ind w:left="0"/>
        <w:jc w:val="both"/>
        <w:rPr>
          <w:rFonts w:ascii="Verdana" w:hAnsi="Verdana"/>
        </w:rPr>
      </w:pPr>
      <w:r w:rsidRPr="00070BAC">
        <w:rPr>
          <w:rFonts w:ascii="Verdana" w:hAnsi="Verdana"/>
        </w:rPr>
        <w:t xml:space="preserve">So...................... </w:t>
      </w:r>
    </w:p>
    <w:p w14:paraId="71F952C6" w14:textId="77777777" w:rsidR="00DA2E9B" w:rsidRPr="00070BAC" w:rsidRDefault="00DA2E9B" w:rsidP="00DA2E9B">
      <w:pPr>
        <w:pStyle w:val="Langtext"/>
        <w:spacing w:line="360" w:lineRule="auto"/>
        <w:ind w:left="0"/>
        <w:jc w:val="both"/>
        <w:rPr>
          <w:rFonts w:ascii="Verdana" w:hAnsi="Verdana"/>
        </w:rPr>
      </w:pPr>
      <w:r w:rsidRPr="00070BAC">
        <w:rPr>
          <w:rFonts w:ascii="Verdana" w:hAnsi="Verdana"/>
        </w:rPr>
        <w:t>------------------------------------------------</w:t>
      </w:r>
    </w:p>
    <w:p w14:paraId="04E96B32" w14:textId="77777777" w:rsidR="00DA2E9B" w:rsidRPr="00070BAC" w:rsidRDefault="00DA2E9B" w:rsidP="00DA2E9B">
      <w:pPr>
        <w:pStyle w:val="Pos"/>
        <w:pBdr>
          <w:top w:val="none" w:sz="0" w:space="0" w:color="auto"/>
          <w:bottom w:val="none" w:sz="0" w:space="0" w:color="auto"/>
        </w:pBdr>
      </w:pPr>
    </w:p>
    <w:p w14:paraId="09C21AFC" w14:textId="77777777" w:rsidR="0035789B" w:rsidRPr="00070BAC" w:rsidRDefault="00DA2E9B" w:rsidP="0035789B">
      <w:pPr>
        <w:pStyle w:val="Pos"/>
        <w:pBdr>
          <w:top w:val="none" w:sz="0" w:space="0" w:color="auto"/>
        </w:pBdr>
      </w:pPr>
      <w:r w:rsidRPr="00070BAC">
        <w:tab/>
      </w:r>
      <w:r w:rsidRPr="00070BAC">
        <w:tab/>
      </w:r>
      <w:r w:rsidRPr="00070BAC">
        <w:tab/>
      </w:r>
      <w:r w:rsidRPr="00070BAC">
        <w:tab/>
      </w:r>
      <w:r w:rsidRPr="00070BAC">
        <w:tab/>
      </w:r>
      <w:r w:rsidRPr="00070BAC">
        <w:tab/>
      </w:r>
      <w:r w:rsidRPr="00070BAC">
        <w:tab/>
      </w:r>
      <w:r w:rsidRPr="00070BAC">
        <w:tab/>
        <w:t xml:space="preserve">EP ........................ </w:t>
      </w:r>
      <w:r w:rsidRPr="00070BAC">
        <w:tab/>
        <w:t>GP ........................</w:t>
      </w:r>
    </w:p>
    <w:p w14:paraId="7691E366" w14:textId="77777777" w:rsidR="003D2ADD" w:rsidRPr="00070BAC" w:rsidRDefault="0035789B" w:rsidP="00502523">
      <w:pPr>
        <w:shd w:val="clear" w:color="auto" w:fill="D9D9D9"/>
      </w:pPr>
      <w:r w:rsidRPr="00070BAC">
        <w:br w:type="page"/>
      </w:r>
      <w:r w:rsidRPr="00070BAC">
        <w:lastRenderedPageBreak/>
        <w:fldChar w:fldCharType="begin"/>
      </w:r>
      <w:r w:rsidRPr="00070BAC">
        <w:instrText xml:space="preserve"> REF  OLE_LINK9 </w:instrText>
      </w:r>
      <w:r w:rsidR="00070BAC">
        <w:instrText xml:space="preserve"> \* MERGEFORMAT </w:instrText>
      </w:r>
      <w:r w:rsidRPr="00070BAC">
        <w:fldChar w:fldCharType="separate"/>
      </w:r>
      <w:r w:rsidR="003D2ADD" w:rsidRPr="00070BAC">
        <w:t>Leistungsverzeichnis</w:t>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t xml:space="preserve">Projekt: Muster LV </w:t>
      </w:r>
    </w:p>
    <w:p w14:paraId="55CDC68D" w14:textId="77777777" w:rsidR="003D2ADD" w:rsidRPr="00070BAC" w:rsidRDefault="003D2ADD" w:rsidP="00502523">
      <w:pPr>
        <w:shd w:val="clear" w:color="auto" w:fill="D9D9D9"/>
        <w:ind w:left="6381" w:firstLine="709"/>
      </w:pPr>
      <w:r w:rsidRPr="00070BAC">
        <w:t>Projekt-Nr.: 00001</w:t>
      </w:r>
    </w:p>
    <w:p w14:paraId="5246EADC" w14:textId="77777777" w:rsidR="003D2ADD" w:rsidRPr="00070BAC" w:rsidRDefault="003D2ADD" w:rsidP="00502523">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05ACD962" w14:textId="77777777" w:rsidR="0035789B" w:rsidRPr="00070BAC" w:rsidRDefault="0035789B" w:rsidP="0035789B">
      <w:pPr>
        <w:pStyle w:val="Langtext"/>
        <w:ind w:left="0"/>
        <w:jc w:val="both"/>
        <w:rPr>
          <w:rFonts w:ascii="Verdana" w:hAnsi="Verdana"/>
          <w:b/>
          <w:sz w:val="18"/>
          <w:szCs w:val="18"/>
        </w:rPr>
      </w:pPr>
      <w:r w:rsidRPr="00070BAC">
        <w:fldChar w:fldCharType="end"/>
      </w:r>
      <w:r w:rsidRPr="00070BAC">
        <w:rPr>
          <w:rFonts w:ascii="Verdana" w:hAnsi="Verdana"/>
          <w:b/>
          <w:sz w:val="18"/>
          <w:szCs w:val="18"/>
        </w:rPr>
        <w:t>Pos. 4.0</w:t>
      </w:r>
      <w:r w:rsidRPr="00070BAC">
        <w:rPr>
          <w:rFonts w:ascii="Verdana" w:hAnsi="Verdana"/>
          <w:b/>
          <w:sz w:val="18"/>
          <w:szCs w:val="18"/>
        </w:rPr>
        <w:tab/>
        <w:t xml:space="preserve">Mechatronischer Hybridzylinder mit elektronischer </w:t>
      </w:r>
    </w:p>
    <w:p w14:paraId="531C47D0" w14:textId="77777777" w:rsidR="0035789B" w:rsidRPr="00070BAC" w:rsidRDefault="0035789B" w:rsidP="0035789B">
      <w:pPr>
        <w:pStyle w:val="Langtext"/>
        <w:ind w:left="1418"/>
        <w:jc w:val="both"/>
        <w:rPr>
          <w:rFonts w:ascii="Verdana" w:hAnsi="Verdana"/>
          <w:b/>
          <w:sz w:val="18"/>
          <w:szCs w:val="18"/>
        </w:rPr>
      </w:pPr>
      <w:r w:rsidRPr="00070BAC">
        <w:rPr>
          <w:rFonts w:ascii="Verdana" w:hAnsi="Verdana"/>
          <w:b/>
          <w:sz w:val="18"/>
          <w:szCs w:val="18"/>
        </w:rPr>
        <w:t>und mechanischer Berechtigungsprüfung</w:t>
      </w:r>
    </w:p>
    <w:p w14:paraId="7EFBCDC7" w14:textId="77777777" w:rsidR="0035789B" w:rsidRPr="00070BAC" w:rsidRDefault="0035789B" w:rsidP="0035789B">
      <w:pPr>
        <w:pStyle w:val="Langtext"/>
        <w:ind w:left="993" w:firstLine="425"/>
        <w:jc w:val="both"/>
        <w:rPr>
          <w:rFonts w:ascii="Verdana" w:hAnsi="Verdana"/>
          <w:sz w:val="18"/>
          <w:szCs w:val="18"/>
        </w:rPr>
      </w:pPr>
      <w:r w:rsidRPr="00070BAC">
        <w:rPr>
          <w:rFonts w:ascii="Verdana" w:hAnsi="Verdana"/>
          <w:sz w:val="18"/>
          <w:szCs w:val="18"/>
        </w:rPr>
        <w:t>ab 31</w:t>
      </w:r>
      <w:r w:rsidR="00FA1CC3" w:rsidRPr="00070BAC">
        <w:rPr>
          <w:rFonts w:ascii="Verdana" w:hAnsi="Verdana"/>
          <w:sz w:val="18"/>
          <w:szCs w:val="18"/>
        </w:rPr>
        <w:t>/36</w:t>
      </w:r>
      <w:r w:rsidRPr="00070BAC">
        <w:rPr>
          <w:rFonts w:ascii="Verdana" w:hAnsi="Verdana"/>
          <w:sz w:val="18"/>
          <w:szCs w:val="18"/>
        </w:rPr>
        <w:t xml:space="preserve"> mm bis Gesamtlänge 92 mm, </w:t>
      </w:r>
    </w:p>
    <w:p w14:paraId="1D12359E" w14:textId="77777777" w:rsidR="0035789B" w:rsidRPr="00070BAC" w:rsidRDefault="0035789B" w:rsidP="0035789B">
      <w:pPr>
        <w:pStyle w:val="Langtext"/>
        <w:ind w:left="993" w:firstLine="425"/>
        <w:jc w:val="both"/>
        <w:rPr>
          <w:rFonts w:ascii="Verdana" w:hAnsi="Verdana"/>
          <w:sz w:val="18"/>
          <w:szCs w:val="18"/>
        </w:rPr>
      </w:pPr>
      <w:r w:rsidRPr="00070BAC">
        <w:rPr>
          <w:rFonts w:ascii="Verdana" w:hAnsi="Verdana"/>
          <w:sz w:val="18"/>
          <w:szCs w:val="18"/>
        </w:rPr>
        <w:t>Europrofil vernickelt, inklusive Batterie</w:t>
      </w:r>
    </w:p>
    <w:p w14:paraId="5E9FBEA5" w14:textId="77777777" w:rsidR="0035789B" w:rsidRPr="00070BAC" w:rsidRDefault="0035789B" w:rsidP="0035789B">
      <w:pPr>
        <w:pStyle w:val="Langtext"/>
        <w:jc w:val="both"/>
        <w:rPr>
          <w:rFonts w:ascii="Verdana" w:hAnsi="Verdana"/>
          <w:sz w:val="18"/>
          <w:szCs w:val="18"/>
        </w:rPr>
      </w:pPr>
    </w:p>
    <w:p w14:paraId="3161AE63" w14:textId="77777777" w:rsidR="0035789B" w:rsidRPr="00070BAC" w:rsidRDefault="0035789B" w:rsidP="0035789B">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0B6BDBC4" w14:textId="77777777" w:rsidR="0035789B" w:rsidRPr="00070BAC" w:rsidRDefault="0035789B" w:rsidP="0035789B">
      <w:pPr>
        <w:pStyle w:val="Langtext"/>
        <w:ind w:left="0"/>
        <w:jc w:val="both"/>
        <w:rPr>
          <w:rFonts w:ascii="Verdana" w:hAnsi="Verdana"/>
          <w:sz w:val="18"/>
          <w:szCs w:val="18"/>
        </w:rPr>
      </w:pPr>
      <w:r w:rsidRPr="00070BAC">
        <w:rPr>
          <w:rFonts w:ascii="Verdana" w:hAnsi="Verdana"/>
          <w:sz w:val="18"/>
          <w:szCs w:val="18"/>
        </w:rPr>
        <w:t xml:space="preserve"> </w:t>
      </w:r>
      <w:r w:rsidR="00E12763" w:rsidRPr="00070BAC">
        <w:rPr>
          <w:rFonts w:ascii="Verdana" w:hAnsi="Verdana"/>
          <w:sz w:val="18"/>
          <w:szCs w:val="18"/>
        </w:rPr>
        <w:t>Type:</w:t>
      </w:r>
      <w:r w:rsidR="00A03AC5" w:rsidRPr="00070BAC">
        <w:rPr>
          <w:rFonts w:ascii="Verdana" w:hAnsi="Verdana"/>
          <w:sz w:val="18"/>
          <w:szCs w:val="18"/>
        </w:rPr>
        <w:t>E.A</w:t>
      </w:r>
      <w:r w:rsidR="0041614A" w:rsidRPr="00070BAC">
        <w:rPr>
          <w:rFonts w:ascii="Verdana" w:hAnsi="Verdana"/>
          <w:sz w:val="18"/>
          <w:szCs w:val="18"/>
        </w:rPr>
        <w:t>/[System].PZ.DZ-S.[Außenlänge]/[Innenlänge].[Oberfläche].[Funktion].[verlängerte Außenknaufachse].[Sperrnase].BZS</w:t>
      </w:r>
    </w:p>
    <w:p w14:paraId="43DAB2D6" w14:textId="77777777" w:rsidR="0035789B" w:rsidRPr="00070BAC" w:rsidRDefault="0035789B" w:rsidP="0035789B">
      <w:pPr>
        <w:pStyle w:val="Langtext"/>
        <w:ind w:left="0"/>
        <w:jc w:val="both"/>
        <w:rPr>
          <w:rFonts w:ascii="Verdana" w:hAnsi="Verdana"/>
        </w:rPr>
      </w:pPr>
    </w:p>
    <w:p w14:paraId="380BA445" w14:textId="77777777" w:rsidR="0035789B" w:rsidRPr="00070BAC" w:rsidRDefault="0035789B" w:rsidP="0035789B">
      <w:pPr>
        <w:pStyle w:val="Langtext"/>
        <w:ind w:left="0"/>
        <w:jc w:val="both"/>
        <w:rPr>
          <w:rFonts w:ascii="Verdana" w:hAnsi="Verdana"/>
        </w:rPr>
      </w:pPr>
    </w:p>
    <w:p w14:paraId="31A9AD74" w14:textId="77777777" w:rsidR="0035789B" w:rsidRPr="00070BAC" w:rsidRDefault="0035789B" w:rsidP="0035789B">
      <w:pPr>
        <w:pStyle w:val="Langtext"/>
        <w:spacing w:line="360" w:lineRule="auto"/>
        <w:ind w:left="0"/>
        <w:jc w:val="both"/>
        <w:rPr>
          <w:rFonts w:ascii="Verdana" w:hAnsi="Verdana"/>
        </w:rPr>
      </w:pPr>
      <w:r w:rsidRPr="00070BAC">
        <w:rPr>
          <w:rFonts w:ascii="Verdana" w:hAnsi="Verdana"/>
        </w:rPr>
        <w:t>Angebotenes Erzeugnis:………………….</w:t>
      </w:r>
    </w:p>
    <w:p w14:paraId="5570126E" w14:textId="77777777" w:rsidR="0035789B" w:rsidRPr="00070BAC" w:rsidRDefault="0035789B" w:rsidP="0035789B">
      <w:pPr>
        <w:pStyle w:val="Langtext"/>
        <w:spacing w:line="360" w:lineRule="auto"/>
        <w:ind w:left="0"/>
        <w:jc w:val="both"/>
        <w:rPr>
          <w:rFonts w:ascii="Verdana" w:hAnsi="Verdana"/>
        </w:rPr>
      </w:pPr>
      <w:r w:rsidRPr="00070BAC">
        <w:rPr>
          <w:rFonts w:ascii="Verdana" w:hAnsi="Verdana"/>
        </w:rPr>
        <w:t>Type:………………….</w:t>
      </w:r>
    </w:p>
    <w:p w14:paraId="477FF741" w14:textId="77777777" w:rsidR="0035789B" w:rsidRPr="00070BAC" w:rsidRDefault="0035789B" w:rsidP="0035789B">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133D44AB" w14:textId="77777777" w:rsidR="0035789B" w:rsidRPr="00070BAC" w:rsidRDefault="0035789B" w:rsidP="0035789B">
      <w:pPr>
        <w:pStyle w:val="Langtext"/>
        <w:spacing w:line="360" w:lineRule="auto"/>
        <w:ind w:left="0"/>
        <w:jc w:val="both"/>
        <w:rPr>
          <w:rFonts w:ascii="Verdana" w:hAnsi="Verdana"/>
        </w:rPr>
      </w:pPr>
      <w:r w:rsidRPr="00070BAC">
        <w:rPr>
          <w:rFonts w:ascii="Verdana" w:hAnsi="Verdana"/>
        </w:rPr>
        <w:t xml:space="preserve">So...................... </w:t>
      </w:r>
    </w:p>
    <w:p w14:paraId="3080159C" w14:textId="77777777" w:rsidR="0035789B" w:rsidRPr="00070BAC" w:rsidRDefault="0035789B" w:rsidP="0035789B">
      <w:pPr>
        <w:pStyle w:val="Langtext"/>
        <w:spacing w:line="360" w:lineRule="auto"/>
        <w:ind w:left="0"/>
        <w:jc w:val="both"/>
        <w:rPr>
          <w:rFonts w:ascii="Verdana" w:hAnsi="Verdana"/>
        </w:rPr>
      </w:pPr>
      <w:r w:rsidRPr="00070BAC">
        <w:rPr>
          <w:rFonts w:ascii="Verdana" w:hAnsi="Verdana"/>
        </w:rPr>
        <w:t>-------------------------------------------------</w:t>
      </w:r>
    </w:p>
    <w:p w14:paraId="3CC9D212" w14:textId="77777777" w:rsidR="0035789B" w:rsidRPr="00070BAC" w:rsidRDefault="0035789B" w:rsidP="0035789B">
      <w:pPr>
        <w:pStyle w:val="Pos"/>
        <w:pBdr>
          <w:top w:val="none" w:sz="0" w:space="0" w:color="auto"/>
          <w:bottom w:val="none" w:sz="0" w:space="0" w:color="auto"/>
        </w:pBdr>
      </w:pPr>
    </w:p>
    <w:p w14:paraId="258CD28F" w14:textId="77777777" w:rsidR="0035789B" w:rsidRPr="00070BAC" w:rsidRDefault="0035789B" w:rsidP="0035789B">
      <w:pPr>
        <w:pStyle w:val="Pos"/>
        <w:pBdr>
          <w:top w:val="none" w:sz="0" w:space="0" w:color="auto"/>
        </w:pBdr>
      </w:pPr>
      <w:r w:rsidRPr="00070BAC">
        <w:tab/>
      </w:r>
      <w:r w:rsidRPr="00070BAC">
        <w:tab/>
      </w:r>
      <w:r w:rsidRPr="00070BAC">
        <w:tab/>
      </w:r>
      <w:r w:rsidRPr="00070BAC">
        <w:tab/>
      </w:r>
      <w:r w:rsidRPr="00070BAC">
        <w:tab/>
      </w:r>
      <w:r w:rsidRPr="00070BAC">
        <w:tab/>
      </w:r>
      <w:r w:rsidRPr="00070BAC">
        <w:tab/>
      </w:r>
      <w:r w:rsidRPr="00070BAC">
        <w:tab/>
        <w:t xml:space="preserve">EP ........................ </w:t>
      </w:r>
      <w:r w:rsidRPr="00070BAC">
        <w:tab/>
        <w:t>GP ........................</w:t>
      </w:r>
    </w:p>
    <w:p w14:paraId="26767F82" w14:textId="77777777" w:rsidR="0035789B" w:rsidRPr="00070BAC" w:rsidRDefault="0035789B" w:rsidP="0035789B">
      <w:pPr>
        <w:pStyle w:val="Langtext"/>
        <w:ind w:left="0"/>
        <w:jc w:val="both"/>
        <w:rPr>
          <w:rFonts w:ascii="Verdana" w:hAnsi="Verdana"/>
          <w:b/>
          <w:sz w:val="18"/>
          <w:szCs w:val="18"/>
        </w:rPr>
      </w:pPr>
      <w:r w:rsidRPr="00070BAC">
        <w:rPr>
          <w:rFonts w:ascii="Verdana" w:hAnsi="Verdana"/>
          <w:b/>
          <w:sz w:val="18"/>
          <w:szCs w:val="18"/>
        </w:rPr>
        <w:t>Pos. 4.1</w:t>
      </w:r>
      <w:r w:rsidRPr="00070BAC">
        <w:rPr>
          <w:rFonts w:ascii="Verdana" w:hAnsi="Verdana"/>
          <w:b/>
          <w:sz w:val="18"/>
          <w:szCs w:val="18"/>
        </w:rPr>
        <w:tab/>
        <w:t xml:space="preserve">Mechatronischer Hybridzylinder mit elektronischer </w:t>
      </w:r>
    </w:p>
    <w:p w14:paraId="2B06639D" w14:textId="77777777" w:rsidR="0035789B" w:rsidRPr="00070BAC" w:rsidRDefault="0035789B" w:rsidP="0035789B">
      <w:pPr>
        <w:pStyle w:val="Langtext"/>
        <w:ind w:left="1418"/>
        <w:jc w:val="both"/>
        <w:rPr>
          <w:rFonts w:ascii="Verdana" w:hAnsi="Verdana"/>
          <w:b/>
          <w:sz w:val="18"/>
          <w:szCs w:val="18"/>
        </w:rPr>
      </w:pPr>
      <w:r w:rsidRPr="00070BAC">
        <w:rPr>
          <w:rFonts w:ascii="Verdana" w:hAnsi="Verdana"/>
          <w:b/>
          <w:sz w:val="18"/>
          <w:szCs w:val="18"/>
        </w:rPr>
        <w:t>und mechanischer Berechtigungsprüfung</w:t>
      </w:r>
    </w:p>
    <w:p w14:paraId="2F283928" w14:textId="77777777" w:rsidR="0035789B" w:rsidRPr="00070BAC" w:rsidRDefault="0035789B" w:rsidP="0035789B">
      <w:pPr>
        <w:pStyle w:val="Langtext"/>
        <w:ind w:left="993" w:firstLine="425"/>
        <w:jc w:val="both"/>
        <w:rPr>
          <w:rFonts w:ascii="Verdana" w:hAnsi="Verdana"/>
          <w:sz w:val="18"/>
          <w:szCs w:val="18"/>
        </w:rPr>
      </w:pPr>
      <w:r w:rsidRPr="00070BAC">
        <w:rPr>
          <w:rFonts w:ascii="Verdana" w:hAnsi="Verdana"/>
          <w:sz w:val="18"/>
          <w:szCs w:val="18"/>
        </w:rPr>
        <w:t xml:space="preserve">ab 31 mm bis Gesamtlänge 92 mm, </w:t>
      </w:r>
    </w:p>
    <w:p w14:paraId="35257312" w14:textId="77777777" w:rsidR="0035789B" w:rsidRPr="00070BAC" w:rsidRDefault="00C17C58" w:rsidP="0035789B">
      <w:pPr>
        <w:pStyle w:val="Langtext"/>
        <w:ind w:left="993" w:firstLine="425"/>
        <w:jc w:val="both"/>
        <w:rPr>
          <w:rFonts w:ascii="Verdana" w:hAnsi="Verdana"/>
          <w:sz w:val="18"/>
          <w:szCs w:val="18"/>
        </w:rPr>
      </w:pPr>
      <w:r w:rsidRPr="00070BAC">
        <w:rPr>
          <w:rFonts w:ascii="Verdana" w:hAnsi="Verdana"/>
          <w:sz w:val="18"/>
          <w:szCs w:val="18"/>
        </w:rPr>
        <w:t>Rundprofil</w:t>
      </w:r>
      <w:r w:rsidR="0035789B" w:rsidRPr="00070BAC">
        <w:rPr>
          <w:rFonts w:ascii="Verdana" w:hAnsi="Verdana"/>
          <w:sz w:val="18"/>
          <w:szCs w:val="18"/>
        </w:rPr>
        <w:t xml:space="preserve"> vernickelt, inklusive Batterie</w:t>
      </w:r>
    </w:p>
    <w:p w14:paraId="78BC5493" w14:textId="77777777" w:rsidR="0035789B" w:rsidRPr="00070BAC" w:rsidRDefault="0035789B" w:rsidP="0035789B">
      <w:pPr>
        <w:pStyle w:val="Langtext"/>
        <w:jc w:val="both"/>
        <w:rPr>
          <w:rFonts w:ascii="Verdana" w:hAnsi="Verdana"/>
          <w:sz w:val="18"/>
          <w:szCs w:val="18"/>
        </w:rPr>
      </w:pPr>
    </w:p>
    <w:p w14:paraId="6C057FD7" w14:textId="77777777" w:rsidR="0035789B" w:rsidRPr="00070BAC" w:rsidRDefault="0035789B" w:rsidP="0035789B">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2A063F70" w14:textId="77777777" w:rsidR="0035789B" w:rsidRPr="00070BAC" w:rsidRDefault="0035789B" w:rsidP="0035789B">
      <w:pPr>
        <w:pStyle w:val="Langtext"/>
        <w:ind w:left="0"/>
        <w:jc w:val="both"/>
        <w:rPr>
          <w:rFonts w:ascii="Verdana" w:hAnsi="Verdana"/>
          <w:sz w:val="18"/>
          <w:szCs w:val="18"/>
        </w:rPr>
      </w:pPr>
      <w:r w:rsidRPr="00070BAC">
        <w:rPr>
          <w:rFonts w:ascii="Verdana" w:hAnsi="Verdana"/>
          <w:sz w:val="18"/>
          <w:szCs w:val="18"/>
        </w:rPr>
        <w:t xml:space="preserve"> </w:t>
      </w:r>
      <w:r w:rsidR="00E12763" w:rsidRPr="00070BAC">
        <w:rPr>
          <w:rFonts w:ascii="Verdana" w:hAnsi="Verdana"/>
          <w:sz w:val="18"/>
          <w:szCs w:val="18"/>
        </w:rPr>
        <w:t>Type:</w:t>
      </w:r>
      <w:r w:rsidR="00A03AC5" w:rsidRPr="00070BAC">
        <w:rPr>
          <w:rFonts w:ascii="Verdana" w:hAnsi="Verdana"/>
          <w:sz w:val="18"/>
          <w:szCs w:val="18"/>
        </w:rPr>
        <w:t>E.A</w:t>
      </w:r>
      <w:r w:rsidR="0041614A" w:rsidRPr="00070BAC">
        <w:rPr>
          <w:rFonts w:ascii="Verdana" w:hAnsi="Verdana"/>
          <w:sz w:val="18"/>
          <w:szCs w:val="18"/>
        </w:rPr>
        <w:t>/[System].PZ.RDZ-S.[Außenlän</w:t>
      </w:r>
      <w:r w:rsidR="00E12763" w:rsidRPr="00070BAC">
        <w:rPr>
          <w:rFonts w:ascii="Verdana" w:hAnsi="Verdana"/>
          <w:sz w:val="18"/>
          <w:szCs w:val="18"/>
        </w:rPr>
        <w:t>ge]/</w:t>
      </w:r>
      <w:r w:rsidR="0041614A" w:rsidRPr="00070BAC">
        <w:rPr>
          <w:rFonts w:ascii="Verdana" w:hAnsi="Verdana"/>
          <w:sz w:val="18"/>
          <w:szCs w:val="18"/>
        </w:rPr>
        <w:t>[Innenlänge].[Oberfläche].FLU.[verlängerte Außenknaufachse].[Sperrnase].BZS</w:t>
      </w:r>
    </w:p>
    <w:p w14:paraId="4CBC678E" w14:textId="77777777" w:rsidR="0035789B" w:rsidRPr="00070BAC" w:rsidRDefault="0035789B" w:rsidP="0035789B">
      <w:pPr>
        <w:pStyle w:val="Langtext"/>
        <w:ind w:left="0"/>
        <w:jc w:val="both"/>
        <w:rPr>
          <w:rFonts w:ascii="Verdana" w:hAnsi="Verdana"/>
        </w:rPr>
      </w:pPr>
    </w:p>
    <w:p w14:paraId="72DD9171" w14:textId="77777777" w:rsidR="0035789B" w:rsidRPr="00070BAC" w:rsidRDefault="0035789B" w:rsidP="0035789B">
      <w:pPr>
        <w:pStyle w:val="Langtext"/>
        <w:ind w:left="0"/>
        <w:jc w:val="both"/>
        <w:rPr>
          <w:rFonts w:ascii="Verdana" w:hAnsi="Verdana"/>
        </w:rPr>
      </w:pPr>
    </w:p>
    <w:p w14:paraId="39219A9B" w14:textId="77777777" w:rsidR="0035789B" w:rsidRPr="00070BAC" w:rsidRDefault="0035789B" w:rsidP="0035789B">
      <w:pPr>
        <w:pStyle w:val="Langtext"/>
        <w:spacing w:line="360" w:lineRule="auto"/>
        <w:ind w:left="0"/>
        <w:jc w:val="both"/>
        <w:rPr>
          <w:rFonts w:ascii="Verdana" w:hAnsi="Verdana"/>
        </w:rPr>
      </w:pPr>
      <w:r w:rsidRPr="00070BAC">
        <w:rPr>
          <w:rFonts w:ascii="Verdana" w:hAnsi="Verdana"/>
        </w:rPr>
        <w:t>Angebotenes Erzeugnis:………………….</w:t>
      </w:r>
    </w:p>
    <w:p w14:paraId="5934FE34" w14:textId="77777777" w:rsidR="0035789B" w:rsidRPr="00070BAC" w:rsidRDefault="0035789B" w:rsidP="0035789B">
      <w:pPr>
        <w:pStyle w:val="Langtext"/>
        <w:spacing w:line="360" w:lineRule="auto"/>
        <w:ind w:left="0"/>
        <w:jc w:val="both"/>
        <w:rPr>
          <w:rFonts w:ascii="Verdana" w:hAnsi="Verdana"/>
        </w:rPr>
      </w:pPr>
      <w:r w:rsidRPr="00070BAC">
        <w:rPr>
          <w:rFonts w:ascii="Verdana" w:hAnsi="Verdana"/>
        </w:rPr>
        <w:t>Type:………………….</w:t>
      </w:r>
    </w:p>
    <w:p w14:paraId="6108FF2F" w14:textId="77777777" w:rsidR="0035789B" w:rsidRPr="00070BAC" w:rsidRDefault="0035789B" w:rsidP="0035789B">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3132964D" w14:textId="77777777" w:rsidR="0035789B" w:rsidRPr="00070BAC" w:rsidRDefault="0035789B" w:rsidP="0035789B">
      <w:pPr>
        <w:pStyle w:val="Langtext"/>
        <w:spacing w:line="360" w:lineRule="auto"/>
        <w:ind w:left="0"/>
        <w:jc w:val="both"/>
        <w:rPr>
          <w:rFonts w:ascii="Verdana" w:hAnsi="Verdana"/>
        </w:rPr>
      </w:pPr>
      <w:r w:rsidRPr="00070BAC">
        <w:rPr>
          <w:rFonts w:ascii="Verdana" w:hAnsi="Verdana"/>
        </w:rPr>
        <w:t xml:space="preserve">So...................... </w:t>
      </w:r>
    </w:p>
    <w:p w14:paraId="7CBCD4D9" w14:textId="77777777" w:rsidR="0035789B" w:rsidRPr="00070BAC" w:rsidRDefault="0035789B" w:rsidP="0035789B">
      <w:pPr>
        <w:pStyle w:val="Langtext"/>
        <w:spacing w:line="360" w:lineRule="auto"/>
        <w:ind w:left="0"/>
        <w:jc w:val="both"/>
        <w:rPr>
          <w:rFonts w:ascii="Verdana" w:hAnsi="Verdana"/>
        </w:rPr>
      </w:pPr>
      <w:r w:rsidRPr="00070BAC">
        <w:rPr>
          <w:rFonts w:ascii="Verdana" w:hAnsi="Verdana"/>
        </w:rPr>
        <w:t>-------------------------------------------------</w:t>
      </w:r>
    </w:p>
    <w:p w14:paraId="733E709B" w14:textId="77777777" w:rsidR="0035789B" w:rsidRPr="00070BAC" w:rsidRDefault="0035789B" w:rsidP="0035789B">
      <w:pPr>
        <w:pStyle w:val="Pos"/>
        <w:pBdr>
          <w:top w:val="none" w:sz="0" w:space="0" w:color="auto"/>
          <w:bottom w:val="none" w:sz="0" w:space="0" w:color="auto"/>
        </w:pBdr>
      </w:pPr>
    </w:p>
    <w:p w14:paraId="3D72DA2D" w14:textId="77777777" w:rsidR="0035789B" w:rsidRPr="00070BAC" w:rsidRDefault="0035789B" w:rsidP="0035789B">
      <w:pPr>
        <w:pStyle w:val="Pos"/>
        <w:pBdr>
          <w:top w:val="none" w:sz="0" w:space="0" w:color="auto"/>
        </w:pBdr>
      </w:pPr>
      <w:r w:rsidRPr="00070BAC">
        <w:tab/>
      </w:r>
      <w:r w:rsidRPr="00070BAC">
        <w:tab/>
      </w:r>
      <w:r w:rsidRPr="00070BAC">
        <w:tab/>
      </w:r>
      <w:r w:rsidRPr="00070BAC">
        <w:tab/>
      </w:r>
      <w:r w:rsidRPr="00070BAC">
        <w:tab/>
      </w:r>
      <w:r w:rsidRPr="00070BAC">
        <w:tab/>
      </w:r>
      <w:r w:rsidRPr="00070BAC">
        <w:tab/>
      </w:r>
      <w:r w:rsidRPr="00070BAC">
        <w:tab/>
        <w:t xml:space="preserve">EP ........................ </w:t>
      </w:r>
      <w:r w:rsidRPr="00070BAC">
        <w:tab/>
        <w:t>GP ........................</w:t>
      </w:r>
    </w:p>
    <w:p w14:paraId="7A28D187" w14:textId="77777777" w:rsidR="003D2ADD" w:rsidRPr="00070BAC" w:rsidRDefault="0033030F" w:rsidP="00502523">
      <w:pPr>
        <w:shd w:val="clear" w:color="auto" w:fill="D9D9D9"/>
      </w:pPr>
      <w:r w:rsidRPr="00070BAC">
        <w:br w:type="page"/>
      </w:r>
      <w:r w:rsidRPr="00070BAC">
        <w:lastRenderedPageBreak/>
        <w:fldChar w:fldCharType="begin"/>
      </w:r>
      <w:r w:rsidRPr="00070BAC">
        <w:instrText xml:space="preserve"> REF  OLE_LINK9 </w:instrText>
      </w:r>
      <w:r w:rsidR="00070BAC">
        <w:instrText xml:space="preserve"> \* MERGEFORMAT </w:instrText>
      </w:r>
      <w:r w:rsidRPr="00070BAC">
        <w:fldChar w:fldCharType="separate"/>
      </w:r>
      <w:r w:rsidR="003D2ADD" w:rsidRPr="00070BAC">
        <w:t>Leistungsverzeichnis</w:t>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t xml:space="preserve">Projekt: Muster LV </w:t>
      </w:r>
    </w:p>
    <w:p w14:paraId="0AFB1870" w14:textId="77777777" w:rsidR="003D2ADD" w:rsidRPr="00070BAC" w:rsidRDefault="003D2ADD" w:rsidP="00502523">
      <w:pPr>
        <w:shd w:val="clear" w:color="auto" w:fill="D9D9D9"/>
        <w:ind w:left="6381" w:firstLine="709"/>
      </w:pPr>
      <w:r w:rsidRPr="00070BAC">
        <w:t>Projekt-Nr.: 00001</w:t>
      </w:r>
    </w:p>
    <w:p w14:paraId="5DE545D8" w14:textId="77777777" w:rsidR="003D2ADD" w:rsidRPr="00070BAC" w:rsidRDefault="003D2ADD" w:rsidP="00502523">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3FB56269" w14:textId="77777777" w:rsidR="0033030F" w:rsidRPr="00070BAC" w:rsidRDefault="0033030F" w:rsidP="0033030F">
      <w:pPr>
        <w:pStyle w:val="Langtext"/>
        <w:ind w:left="0"/>
        <w:jc w:val="both"/>
        <w:rPr>
          <w:rFonts w:ascii="Verdana" w:hAnsi="Verdana"/>
          <w:b/>
          <w:sz w:val="18"/>
          <w:szCs w:val="18"/>
        </w:rPr>
      </w:pPr>
      <w:r w:rsidRPr="00070BAC">
        <w:fldChar w:fldCharType="end"/>
      </w:r>
      <w:r w:rsidRPr="00070BAC">
        <w:rPr>
          <w:rFonts w:ascii="Verdana" w:hAnsi="Verdana"/>
          <w:b/>
          <w:sz w:val="18"/>
          <w:szCs w:val="18"/>
        </w:rPr>
        <w:t xml:space="preserve">Pos. </w:t>
      </w:r>
      <w:r w:rsidR="000B4711" w:rsidRPr="00070BAC">
        <w:rPr>
          <w:rFonts w:ascii="Verdana" w:hAnsi="Verdana"/>
          <w:b/>
          <w:sz w:val="18"/>
          <w:szCs w:val="18"/>
        </w:rPr>
        <w:t>5</w:t>
      </w:r>
      <w:r w:rsidRPr="00070BAC">
        <w:rPr>
          <w:rFonts w:ascii="Verdana" w:hAnsi="Verdana"/>
          <w:b/>
          <w:sz w:val="18"/>
          <w:szCs w:val="18"/>
        </w:rPr>
        <w:t>.0</w:t>
      </w:r>
      <w:r w:rsidRPr="00070BAC">
        <w:rPr>
          <w:rFonts w:ascii="Verdana" w:hAnsi="Verdana"/>
          <w:b/>
          <w:sz w:val="18"/>
          <w:szCs w:val="18"/>
        </w:rPr>
        <w:tab/>
        <w:t>Aufzahlung Sonderlänge &gt; 92 bis 122 mm</w:t>
      </w:r>
    </w:p>
    <w:p w14:paraId="2C8D220C" w14:textId="77777777" w:rsidR="0033030F" w:rsidRPr="00070BAC" w:rsidRDefault="0033030F" w:rsidP="0033030F">
      <w:pPr>
        <w:pStyle w:val="Langtext"/>
        <w:ind w:left="0"/>
        <w:jc w:val="both"/>
        <w:rPr>
          <w:rFonts w:ascii="Verdana" w:hAnsi="Verdana"/>
          <w:b/>
          <w:sz w:val="18"/>
          <w:szCs w:val="18"/>
        </w:rPr>
      </w:pPr>
      <w:r w:rsidRPr="00070BAC">
        <w:rPr>
          <w:rFonts w:ascii="Verdana" w:hAnsi="Verdana"/>
          <w:b/>
          <w:sz w:val="18"/>
          <w:szCs w:val="18"/>
        </w:rPr>
        <w:tab/>
      </w:r>
      <w:r w:rsidRPr="00070BAC">
        <w:rPr>
          <w:rFonts w:ascii="Verdana" w:hAnsi="Verdana"/>
          <w:b/>
          <w:sz w:val="18"/>
          <w:szCs w:val="18"/>
        </w:rPr>
        <w:tab/>
        <w:t>Mechatronische Schließzylinder</w:t>
      </w:r>
    </w:p>
    <w:p w14:paraId="3D600046" w14:textId="77777777" w:rsidR="0033030F" w:rsidRPr="00070BAC" w:rsidRDefault="0033030F" w:rsidP="0033030F">
      <w:pPr>
        <w:pStyle w:val="Langtext"/>
        <w:ind w:left="0"/>
        <w:jc w:val="both"/>
        <w:rPr>
          <w:rFonts w:ascii="Verdana" w:hAnsi="Verdana"/>
        </w:rPr>
      </w:pPr>
    </w:p>
    <w:p w14:paraId="26F75612" w14:textId="77777777" w:rsidR="0033030F" w:rsidRPr="00070BAC" w:rsidRDefault="0033030F" w:rsidP="0033030F">
      <w:pPr>
        <w:pStyle w:val="Langtext"/>
        <w:ind w:left="0"/>
        <w:jc w:val="both"/>
        <w:rPr>
          <w:rFonts w:ascii="Verdana" w:hAnsi="Verdana"/>
          <w:sz w:val="18"/>
          <w:szCs w:val="18"/>
        </w:rPr>
      </w:pPr>
    </w:p>
    <w:p w14:paraId="79ADC5CE" w14:textId="77777777" w:rsidR="0033030F" w:rsidRPr="00070BAC" w:rsidRDefault="0033030F" w:rsidP="0033030F">
      <w:pPr>
        <w:pStyle w:val="Langtext"/>
        <w:spacing w:line="360" w:lineRule="auto"/>
        <w:ind w:left="0"/>
        <w:jc w:val="both"/>
        <w:rPr>
          <w:rFonts w:ascii="Verdana" w:hAnsi="Verdana"/>
          <w:lang w:val="en-GB"/>
        </w:rPr>
      </w:pPr>
      <w:r w:rsidRPr="00070BAC">
        <w:rPr>
          <w:rFonts w:ascii="Verdana" w:hAnsi="Verdana"/>
          <w:lang w:val="en-GB"/>
        </w:rPr>
        <w:t>... Stk.</w:t>
      </w:r>
      <w:r w:rsidRPr="00070BAC">
        <w:rPr>
          <w:rFonts w:ascii="Verdana" w:hAnsi="Verdana"/>
          <w:lang w:val="en-GB"/>
        </w:rPr>
        <w:tab/>
        <w:t xml:space="preserve">Lo...................... </w:t>
      </w:r>
    </w:p>
    <w:p w14:paraId="1A8A64CD" w14:textId="77777777" w:rsidR="0033030F" w:rsidRPr="00070BAC" w:rsidRDefault="0033030F" w:rsidP="0033030F">
      <w:pPr>
        <w:pStyle w:val="Langtext"/>
        <w:spacing w:line="360" w:lineRule="auto"/>
        <w:ind w:left="0"/>
        <w:jc w:val="both"/>
        <w:rPr>
          <w:rFonts w:ascii="Verdana" w:hAnsi="Verdana"/>
          <w:lang w:val="en-GB"/>
        </w:rPr>
      </w:pPr>
      <w:r w:rsidRPr="00070BAC">
        <w:rPr>
          <w:rFonts w:ascii="Verdana" w:hAnsi="Verdana"/>
          <w:lang w:val="en-GB"/>
        </w:rPr>
        <w:t xml:space="preserve">So...................... </w:t>
      </w:r>
    </w:p>
    <w:p w14:paraId="4A49D4C7" w14:textId="77777777" w:rsidR="0033030F" w:rsidRPr="00070BAC" w:rsidRDefault="0033030F" w:rsidP="0033030F">
      <w:pPr>
        <w:pStyle w:val="Langtext"/>
        <w:spacing w:line="360" w:lineRule="auto"/>
        <w:ind w:left="0"/>
        <w:jc w:val="both"/>
        <w:rPr>
          <w:rFonts w:ascii="Verdana" w:hAnsi="Verdana"/>
          <w:lang w:val="en-GB"/>
        </w:rPr>
      </w:pPr>
      <w:r w:rsidRPr="00070BAC">
        <w:rPr>
          <w:rFonts w:ascii="Verdana" w:hAnsi="Verdana"/>
          <w:lang w:val="en-GB"/>
        </w:rPr>
        <w:t>------------------------------------------------</w:t>
      </w:r>
    </w:p>
    <w:p w14:paraId="0D74BB00" w14:textId="77777777" w:rsidR="0033030F" w:rsidRPr="00070BAC" w:rsidRDefault="0033030F" w:rsidP="0033030F">
      <w:pPr>
        <w:pStyle w:val="Pos"/>
        <w:pBdr>
          <w:top w:val="none" w:sz="0" w:space="0" w:color="auto"/>
          <w:bottom w:val="none" w:sz="0" w:space="0" w:color="auto"/>
        </w:pBdr>
        <w:rPr>
          <w:lang w:val="en-GB"/>
        </w:rPr>
      </w:pPr>
    </w:p>
    <w:p w14:paraId="5236A745" w14:textId="77777777" w:rsidR="0033030F" w:rsidRPr="00070BAC" w:rsidRDefault="0033030F" w:rsidP="0033030F">
      <w:pPr>
        <w:pStyle w:val="Pos"/>
        <w:pBdr>
          <w:top w:val="none" w:sz="0" w:space="0" w:color="auto"/>
        </w:pBdr>
        <w:rPr>
          <w:lang w:val="en-GB"/>
        </w:rPr>
      </w:pP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t xml:space="preserve">EP ........................ </w:t>
      </w:r>
      <w:r w:rsidRPr="00070BAC">
        <w:rPr>
          <w:lang w:val="en-GB"/>
        </w:rPr>
        <w:tab/>
        <w:t>GP ........................</w:t>
      </w:r>
    </w:p>
    <w:p w14:paraId="15BBEBB8" w14:textId="77777777" w:rsidR="0033030F" w:rsidRPr="00070BAC" w:rsidRDefault="0033030F" w:rsidP="00DA2E9B">
      <w:pPr>
        <w:pStyle w:val="Pos2"/>
        <w:jc w:val="left"/>
        <w:rPr>
          <w:lang w:val="en-GB"/>
        </w:rPr>
      </w:pPr>
    </w:p>
    <w:p w14:paraId="654EA9AA" w14:textId="77777777" w:rsidR="0033030F" w:rsidRPr="00070BAC" w:rsidRDefault="0033030F" w:rsidP="0033030F">
      <w:pPr>
        <w:pStyle w:val="Langtext"/>
        <w:ind w:left="0"/>
        <w:jc w:val="both"/>
        <w:rPr>
          <w:rFonts w:ascii="Verdana" w:hAnsi="Verdana"/>
          <w:b/>
          <w:sz w:val="18"/>
          <w:szCs w:val="18"/>
        </w:rPr>
      </w:pPr>
      <w:r w:rsidRPr="00070BAC">
        <w:rPr>
          <w:rFonts w:ascii="Verdana" w:hAnsi="Verdana"/>
          <w:b/>
          <w:sz w:val="18"/>
          <w:szCs w:val="18"/>
        </w:rPr>
        <w:t xml:space="preserve">Pos. </w:t>
      </w:r>
      <w:r w:rsidR="000B4711" w:rsidRPr="00070BAC">
        <w:rPr>
          <w:rFonts w:ascii="Verdana" w:hAnsi="Verdana"/>
          <w:b/>
          <w:sz w:val="18"/>
          <w:szCs w:val="18"/>
        </w:rPr>
        <w:t>5</w:t>
      </w:r>
      <w:r w:rsidR="003A1C60" w:rsidRPr="00070BAC">
        <w:rPr>
          <w:rFonts w:ascii="Verdana" w:hAnsi="Verdana"/>
          <w:b/>
          <w:sz w:val="18"/>
          <w:szCs w:val="18"/>
        </w:rPr>
        <w:t>.1</w:t>
      </w:r>
      <w:r w:rsidRPr="00070BAC">
        <w:rPr>
          <w:rFonts w:ascii="Verdana" w:hAnsi="Verdana"/>
          <w:b/>
          <w:sz w:val="18"/>
          <w:szCs w:val="18"/>
        </w:rPr>
        <w:tab/>
        <w:t>Aufzahlung Sonderlänge &gt; 122 mm</w:t>
      </w:r>
    </w:p>
    <w:p w14:paraId="15CFC4F7" w14:textId="77777777" w:rsidR="003A1C60" w:rsidRPr="00070BAC" w:rsidRDefault="003A1C60" w:rsidP="003A1C60">
      <w:pPr>
        <w:pStyle w:val="Langtext"/>
        <w:ind w:left="0"/>
        <w:jc w:val="both"/>
        <w:rPr>
          <w:rFonts w:ascii="Verdana" w:hAnsi="Verdana"/>
          <w:b/>
          <w:sz w:val="18"/>
          <w:szCs w:val="18"/>
        </w:rPr>
      </w:pPr>
      <w:r w:rsidRPr="00070BAC">
        <w:rPr>
          <w:rFonts w:ascii="Verdana" w:hAnsi="Verdana"/>
          <w:b/>
          <w:sz w:val="18"/>
          <w:szCs w:val="18"/>
        </w:rPr>
        <w:tab/>
      </w:r>
      <w:r w:rsidRPr="00070BAC">
        <w:rPr>
          <w:rFonts w:ascii="Verdana" w:hAnsi="Verdana"/>
          <w:b/>
          <w:sz w:val="18"/>
          <w:szCs w:val="18"/>
        </w:rPr>
        <w:tab/>
        <w:t>Mechatronische Schließzylinder</w:t>
      </w:r>
    </w:p>
    <w:p w14:paraId="5EC3E1EA" w14:textId="77777777" w:rsidR="0033030F" w:rsidRPr="00070BAC" w:rsidRDefault="0033030F" w:rsidP="0033030F">
      <w:pPr>
        <w:pStyle w:val="Langtext"/>
        <w:ind w:left="0"/>
        <w:jc w:val="both"/>
        <w:rPr>
          <w:rFonts w:ascii="Verdana" w:hAnsi="Verdana"/>
        </w:rPr>
      </w:pPr>
    </w:p>
    <w:p w14:paraId="1BBEB1F7" w14:textId="77777777" w:rsidR="0033030F" w:rsidRPr="00070BAC" w:rsidRDefault="0033030F" w:rsidP="0033030F">
      <w:pPr>
        <w:pStyle w:val="Langtext"/>
        <w:ind w:left="0"/>
        <w:jc w:val="both"/>
        <w:rPr>
          <w:rFonts w:ascii="Verdana" w:hAnsi="Verdana"/>
          <w:sz w:val="18"/>
          <w:szCs w:val="18"/>
        </w:rPr>
      </w:pPr>
    </w:p>
    <w:p w14:paraId="7DBE100B" w14:textId="77777777" w:rsidR="0033030F" w:rsidRPr="00070BAC" w:rsidRDefault="0033030F" w:rsidP="0033030F">
      <w:pPr>
        <w:pStyle w:val="Langtext"/>
        <w:spacing w:line="360" w:lineRule="auto"/>
        <w:ind w:left="0"/>
        <w:jc w:val="both"/>
        <w:rPr>
          <w:rFonts w:ascii="Verdana" w:hAnsi="Verdana"/>
          <w:lang w:val="en-GB"/>
        </w:rPr>
      </w:pPr>
      <w:r w:rsidRPr="00070BAC">
        <w:rPr>
          <w:rFonts w:ascii="Verdana" w:hAnsi="Verdana"/>
          <w:lang w:val="en-GB"/>
        </w:rPr>
        <w:t>... Stk.</w:t>
      </w:r>
      <w:r w:rsidRPr="00070BAC">
        <w:rPr>
          <w:rFonts w:ascii="Verdana" w:hAnsi="Verdana"/>
          <w:lang w:val="en-GB"/>
        </w:rPr>
        <w:tab/>
        <w:t xml:space="preserve">Lo...................... </w:t>
      </w:r>
    </w:p>
    <w:p w14:paraId="7F7A627D" w14:textId="77777777" w:rsidR="0033030F" w:rsidRPr="00070BAC" w:rsidRDefault="0033030F" w:rsidP="0033030F">
      <w:pPr>
        <w:pStyle w:val="Langtext"/>
        <w:spacing w:line="360" w:lineRule="auto"/>
        <w:ind w:left="0"/>
        <w:jc w:val="both"/>
        <w:rPr>
          <w:rFonts w:ascii="Verdana" w:hAnsi="Verdana"/>
          <w:lang w:val="en-GB"/>
        </w:rPr>
      </w:pPr>
      <w:r w:rsidRPr="00070BAC">
        <w:rPr>
          <w:rFonts w:ascii="Verdana" w:hAnsi="Verdana"/>
          <w:lang w:val="en-GB"/>
        </w:rPr>
        <w:t xml:space="preserve">So...................... </w:t>
      </w:r>
    </w:p>
    <w:p w14:paraId="15215637" w14:textId="77777777" w:rsidR="0033030F" w:rsidRPr="00070BAC" w:rsidRDefault="0033030F" w:rsidP="0033030F">
      <w:pPr>
        <w:pStyle w:val="Langtext"/>
        <w:spacing w:line="360" w:lineRule="auto"/>
        <w:ind w:left="0"/>
        <w:jc w:val="both"/>
        <w:rPr>
          <w:rFonts w:ascii="Verdana" w:hAnsi="Verdana"/>
          <w:lang w:val="en-GB"/>
        </w:rPr>
      </w:pPr>
      <w:r w:rsidRPr="00070BAC">
        <w:rPr>
          <w:rFonts w:ascii="Verdana" w:hAnsi="Verdana"/>
          <w:lang w:val="en-GB"/>
        </w:rPr>
        <w:t>------------------------------------------------</w:t>
      </w:r>
    </w:p>
    <w:p w14:paraId="3AF538BF" w14:textId="77777777" w:rsidR="0033030F" w:rsidRPr="00070BAC" w:rsidRDefault="0033030F" w:rsidP="0033030F">
      <w:pPr>
        <w:pStyle w:val="Pos"/>
        <w:pBdr>
          <w:top w:val="none" w:sz="0" w:space="0" w:color="auto"/>
          <w:bottom w:val="none" w:sz="0" w:space="0" w:color="auto"/>
        </w:pBdr>
        <w:rPr>
          <w:lang w:val="en-GB"/>
        </w:rPr>
      </w:pPr>
    </w:p>
    <w:p w14:paraId="6C8EDD23" w14:textId="77777777" w:rsidR="0033030F" w:rsidRPr="00070BAC" w:rsidRDefault="0033030F" w:rsidP="0033030F">
      <w:pPr>
        <w:pStyle w:val="Pos"/>
        <w:pBdr>
          <w:top w:val="none" w:sz="0" w:space="0" w:color="auto"/>
        </w:pBdr>
        <w:rPr>
          <w:lang w:val="en-GB"/>
        </w:rPr>
      </w:pP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t xml:space="preserve">EP ........................ </w:t>
      </w:r>
      <w:r w:rsidRPr="00070BAC">
        <w:rPr>
          <w:lang w:val="en-GB"/>
        </w:rPr>
        <w:tab/>
        <w:t>GP ........................</w:t>
      </w:r>
    </w:p>
    <w:p w14:paraId="3FC67B2E" w14:textId="77777777" w:rsidR="003A1C60" w:rsidRPr="00070BAC" w:rsidRDefault="003A1C60" w:rsidP="003A1C60">
      <w:pPr>
        <w:pStyle w:val="Langtext"/>
        <w:ind w:left="0"/>
        <w:jc w:val="both"/>
        <w:rPr>
          <w:rFonts w:ascii="Verdana" w:hAnsi="Verdana"/>
          <w:b/>
          <w:sz w:val="18"/>
          <w:szCs w:val="18"/>
        </w:rPr>
      </w:pPr>
      <w:r w:rsidRPr="00070BAC">
        <w:rPr>
          <w:rFonts w:ascii="Verdana" w:hAnsi="Verdana"/>
          <w:b/>
          <w:sz w:val="18"/>
          <w:szCs w:val="18"/>
        </w:rPr>
        <w:t xml:space="preserve">Pos. </w:t>
      </w:r>
      <w:r w:rsidR="000B4711" w:rsidRPr="00070BAC">
        <w:rPr>
          <w:rFonts w:ascii="Verdana" w:hAnsi="Verdana"/>
          <w:b/>
          <w:sz w:val="18"/>
          <w:szCs w:val="18"/>
        </w:rPr>
        <w:t>6</w:t>
      </w:r>
      <w:r w:rsidRPr="00070BAC">
        <w:rPr>
          <w:rFonts w:ascii="Verdana" w:hAnsi="Verdana"/>
          <w:b/>
          <w:sz w:val="18"/>
          <w:szCs w:val="18"/>
        </w:rPr>
        <w:t>.0</w:t>
      </w:r>
      <w:r w:rsidRPr="00070BAC">
        <w:rPr>
          <w:rFonts w:ascii="Verdana" w:hAnsi="Verdana"/>
          <w:b/>
          <w:sz w:val="18"/>
          <w:szCs w:val="18"/>
        </w:rPr>
        <w:tab/>
        <w:t>Aufzahlung Oberfläche Messing poliert</w:t>
      </w:r>
    </w:p>
    <w:p w14:paraId="3C706A1B" w14:textId="77777777" w:rsidR="003A1C60" w:rsidRPr="00070BAC" w:rsidRDefault="003A1C60" w:rsidP="00287E23">
      <w:pPr>
        <w:pStyle w:val="Langtext"/>
        <w:ind w:left="993" w:firstLine="425"/>
        <w:rPr>
          <w:rFonts w:ascii="Verdana" w:hAnsi="Verdana"/>
          <w:sz w:val="18"/>
          <w:szCs w:val="18"/>
        </w:rPr>
      </w:pPr>
      <w:r w:rsidRPr="00070BAC">
        <w:rPr>
          <w:rFonts w:ascii="Verdana" w:hAnsi="Verdana"/>
          <w:sz w:val="18"/>
          <w:szCs w:val="18"/>
        </w:rPr>
        <w:t>Optionsbezeichnung: MP</w:t>
      </w:r>
    </w:p>
    <w:p w14:paraId="3FA351D8" w14:textId="77777777" w:rsidR="003A1C60" w:rsidRPr="00070BAC" w:rsidRDefault="003A1C60" w:rsidP="00287E23">
      <w:pPr>
        <w:pStyle w:val="Langtext"/>
        <w:ind w:left="993" w:firstLine="425"/>
        <w:rPr>
          <w:rFonts w:ascii="Verdana" w:hAnsi="Verdana"/>
          <w:sz w:val="18"/>
          <w:szCs w:val="18"/>
        </w:rPr>
      </w:pPr>
    </w:p>
    <w:p w14:paraId="7787A29B" w14:textId="77777777" w:rsidR="003A1C60" w:rsidRPr="00070BAC" w:rsidRDefault="003A1C60" w:rsidP="00287E23">
      <w:pPr>
        <w:pStyle w:val="Langtext"/>
        <w:ind w:left="993" w:firstLine="425"/>
        <w:rPr>
          <w:rFonts w:ascii="Verdana" w:hAnsi="Verdana"/>
          <w:sz w:val="18"/>
          <w:szCs w:val="18"/>
        </w:rPr>
      </w:pPr>
    </w:p>
    <w:p w14:paraId="29761E07" w14:textId="77777777" w:rsidR="003A1C60" w:rsidRPr="00070BAC" w:rsidRDefault="003A1C60" w:rsidP="003A1C60">
      <w:pPr>
        <w:pStyle w:val="Langtext"/>
        <w:spacing w:line="360" w:lineRule="auto"/>
        <w:ind w:left="0"/>
        <w:jc w:val="both"/>
        <w:rPr>
          <w:rFonts w:ascii="Verdana" w:hAnsi="Verdana"/>
          <w:lang w:val="en-GB"/>
        </w:rPr>
      </w:pPr>
      <w:r w:rsidRPr="00070BAC">
        <w:rPr>
          <w:rFonts w:ascii="Verdana" w:hAnsi="Verdana"/>
          <w:lang w:val="en-GB"/>
        </w:rPr>
        <w:t>... Stk.</w:t>
      </w:r>
      <w:r w:rsidRPr="00070BAC">
        <w:rPr>
          <w:rFonts w:ascii="Verdana" w:hAnsi="Verdana"/>
          <w:lang w:val="en-GB"/>
        </w:rPr>
        <w:tab/>
        <w:t xml:space="preserve">Lo...................... </w:t>
      </w:r>
    </w:p>
    <w:p w14:paraId="336AC6FD" w14:textId="77777777" w:rsidR="003A1C60" w:rsidRPr="00070BAC" w:rsidRDefault="003A1C60" w:rsidP="003A1C60">
      <w:pPr>
        <w:pStyle w:val="Langtext"/>
        <w:spacing w:line="360" w:lineRule="auto"/>
        <w:ind w:left="0"/>
        <w:jc w:val="both"/>
        <w:rPr>
          <w:rFonts w:ascii="Verdana" w:hAnsi="Verdana"/>
          <w:lang w:val="en-GB"/>
        </w:rPr>
      </w:pPr>
      <w:r w:rsidRPr="00070BAC">
        <w:rPr>
          <w:rFonts w:ascii="Verdana" w:hAnsi="Verdana"/>
          <w:lang w:val="en-GB"/>
        </w:rPr>
        <w:t xml:space="preserve">So...................... </w:t>
      </w:r>
    </w:p>
    <w:p w14:paraId="2260A696" w14:textId="77777777" w:rsidR="003A1C60" w:rsidRPr="00070BAC" w:rsidRDefault="003A1C60" w:rsidP="003A1C60">
      <w:pPr>
        <w:pStyle w:val="Langtext"/>
        <w:spacing w:line="360" w:lineRule="auto"/>
        <w:ind w:left="0"/>
        <w:jc w:val="both"/>
        <w:rPr>
          <w:rFonts w:ascii="Verdana" w:hAnsi="Verdana"/>
          <w:lang w:val="en-GB"/>
        </w:rPr>
      </w:pPr>
      <w:r w:rsidRPr="00070BAC">
        <w:rPr>
          <w:rFonts w:ascii="Verdana" w:hAnsi="Verdana"/>
          <w:lang w:val="en-GB"/>
        </w:rPr>
        <w:t>------------------------------------------------</w:t>
      </w:r>
    </w:p>
    <w:p w14:paraId="70E397B0" w14:textId="77777777" w:rsidR="003A1C60" w:rsidRPr="00070BAC" w:rsidRDefault="003A1C60" w:rsidP="003A1C60">
      <w:pPr>
        <w:pStyle w:val="Pos"/>
        <w:pBdr>
          <w:top w:val="none" w:sz="0" w:space="0" w:color="auto"/>
          <w:bottom w:val="none" w:sz="0" w:space="0" w:color="auto"/>
        </w:pBdr>
        <w:rPr>
          <w:lang w:val="en-GB"/>
        </w:rPr>
      </w:pPr>
    </w:p>
    <w:p w14:paraId="663F3AEA" w14:textId="77777777" w:rsidR="003A1C60" w:rsidRPr="00070BAC" w:rsidRDefault="003A1C60" w:rsidP="003A1C60">
      <w:pPr>
        <w:pStyle w:val="Pos"/>
        <w:pBdr>
          <w:top w:val="none" w:sz="0" w:space="0" w:color="auto"/>
        </w:pBdr>
        <w:rPr>
          <w:lang w:val="en-GB"/>
        </w:rPr>
      </w:pP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t xml:space="preserve">EP ........................ </w:t>
      </w:r>
      <w:r w:rsidRPr="00070BAC">
        <w:rPr>
          <w:lang w:val="en-GB"/>
        </w:rPr>
        <w:tab/>
        <w:t>GP ........................</w:t>
      </w:r>
    </w:p>
    <w:p w14:paraId="6017C2E7" w14:textId="5089A270" w:rsidR="00D97716" w:rsidRPr="00070BAC" w:rsidRDefault="00D97716" w:rsidP="00D97716">
      <w:pPr>
        <w:pStyle w:val="Langtext"/>
        <w:ind w:left="0"/>
        <w:jc w:val="both"/>
        <w:rPr>
          <w:rFonts w:ascii="Verdana" w:hAnsi="Verdana"/>
          <w:b/>
          <w:sz w:val="18"/>
          <w:szCs w:val="18"/>
        </w:rPr>
      </w:pPr>
      <w:r w:rsidRPr="00070BAC">
        <w:rPr>
          <w:rFonts w:ascii="Verdana" w:hAnsi="Verdana"/>
          <w:b/>
          <w:sz w:val="18"/>
          <w:szCs w:val="18"/>
        </w:rPr>
        <w:t>Pos. 6.</w:t>
      </w:r>
      <w:r>
        <w:rPr>
          <w:rFonts w:ascii="Verdana" w:hAnsi="Verdana"/>
          <w:b/>
          <w:sz w:val="18"/>
          <w:szCs w:val="18"/>
        </w:rPr>
        <w:t>1</w:t>
      </w:r>
      <w:r w:rsidRPr="00070BAC">
        <w:rPr>
          <w:rFonts w:ascii="Verdana" w:hAnsi="Verdana"/>
          <w:b/>
          <w:sz w:val="18"/>
          <w:szCs w:val="18"/>
        </w:rPr>
        <w:tab/>
        <w:t xml:space="preserve">Aufzahlung Oberfläche </w:t>
      </w:r>
      <w:r>
        <w:rPr>
          <w:rFonts w:ascii="Verdana" w:hAnsi="Verdana"/>
          <w:b/>
          <w:sz w:val="18"/>
          <w:szCs w:val="18"/>
        </w:rPr>
        <w:t>Nickel</w:t>
      </w:r>
      <w:r w:rsidRPr="00070BAC">
        <w:rPr>
          <w:rFonts w:ascii="Verdana" w:hAnsi="Verdana"/>
          <w:b/>
          <w:sz w:val="18"/>
          <w:szCs w:val="18"/>
        </w:rPr>
        <w:t xml:space="preserve"> poliert</w:t>
      </w:r>
    </w:p>
    <w:p w14:paraId="0A9D0158" w14:textId="102A553D" w:rsidR="00D97716" w:rsidRPr="00070BAC" w:rsidRDefault="00D97716" w:rsidP="00D97716">
      <w:pPr>
        <w:pStyle w:val="Langtext"/>
        <w:ind w:left="993" w:firstLine="425"/>
        <w:rPr>
          <w:rFonts w:ascii="Verdana" w:hAnsi="Verdana"/>
          <w:sz w:val="18"/>
          <w:szCs w:val="18"/>
        </w:rPr>
      </w:pPr>
      <w:r w:rsidRPr="00070BAC">
        <w:rPr>
          <w:rFonts w:ascii="Verdana" w:hAnsi="Verdana"/>
          <w:sz w:val="18"/>
          <w:szCs w:val="18"/>
        </w:rPr>
        <w:t xml:space="preserve">Optionsbezeichnung: </w:t>
      </w:r>
      <w:r w:rsidR="00F13BED">
        <w:rPr>
          <w:rFonts w:ascii="Verdana" w:hAnsi="Verdana"/>
          <w:sz w:val="18"/>
          <w:szCs w:val="18"/>
        </w:rPr>
        <w:t>N</w:t>
      </w:r>
      <w:r w:rsidRPr="00070BAC">
        <w:rPr>
          <w:rFonts w:ascii="Verdana" w:hAnsi="Verdana"/>
          <w:sz w:val="18"/>
          <w:szCs w:val="18"/>
        </w:rPr>
        <w:t>P</w:t>
      </w:r>
    </w:p>
    <w:p w14:paraId="44495640" w14:textId="77777777" w:rsidR="00D97716" w:rsidRPr="00070BAC" w:rsidRDefault="00D97716" w:rsidP="00D97716">
      <w:pPr>
        <w:pStyle w:val="Langtext"/>
        <w:ind w:left="993" w:firstLine="425"/>
        <w:rPr>
          <w:rFonts w:ascii="Verdana" w:hAnsi="Verdana"/>
          <w:sz w:val="18"/>
          <w:szCs w:val="18"/>
        </w:rPr>
      </w:pPr>
    </w:p>
    <w:p w14:paraId="4C7EA174" w14:textId="77777777" w:rsidR="00D97716" w:rsidRPr="00070BAC" w:rsidRDefault="00D97716" w:rsidP="00D97716">
      <w:pPr>
        <w:pStyle w:val="Langtext"/>
        <w:ind w:left="993" w:firstLine="425"/>
        <w:rPr>
          <w:rFonts w:ascii="Verdana" w:hAnsi="Verdana"/>
          <w:sz w:val="18"/>
          <w:szCs w:val="18"/>
        </w:rPr>
      </w:pPr>
    </w:p>
    <w:p w14:paraId="3104AE91" w14:textId="77777777" w:rsidR="00D97716" w:rsidRPr="00070BAC" w:rsidRDefault="00D97716" w:rsidP="00D97716">
      <w:pPr>
        <w:pStyle w:val="Langtext"/>
        <w:spacing w:line="360" w:lineRule="auto"/>
        <w:ind w:left="0"/>
        <w:jc w:val="both"/>
        <w:rPr>
          <w:rFonts w:ascii="Verdana" w:hAnsi="Verdana"/>
          <w:lang w:val="en-GB"/>
        </w:rPr>
      </w:pPr>
      <w:r w:rsidRPr="00070BAC">
        <w:rPr>
          <w:rFonts w:ascii="Verdana" w:hAnsi="Verdana"/>
          <w:lang w:val="en-GB"/>
        </w:rPr>
        <w:t>... Stk.</w:t>
      </w:r>
      <w:r w:rsidRPr="00070BAC">
        <w:rPr>
          <w:rFonts w:ascii="Verdana" w:hAnsi="Verdana"/>
          <w:lang w:val="en-GB"/>
        </w:rPr>
        <w:tab/>
        <w:t xml:space="preserve">Lo...................... </w:t>
      </w:r>
    </w:p>
    <w:p w14:paraId="1BA9B8D6" w14:textId="77777777" w:rsidR="00D97716" w:rsidRPr="00070BAC" w:rsidRDefault="00D97716" w:rsidP="00D97716">
      <w:pPr>
        <w:pStyle w:val="Langtext"/>
        <w:spacing w:line="360" w:lineRule="auto"/>
        <w:ind w:left="0"/>
        <w:jc w:val="both"/>
        <w:rPr>
          <w:rFonts w:ascii="Verdana" w:hAnsi="Verdana"/>
          <w:lang w:val="en-GB"/>
        </w:rPr>
      </w:pPr>
      <w:r w:rsidRPr="00070BAC">
        <w:rPr>
          <w:rFonts w:ascii="Verdana" w:hAnsi="Verdana"/>
          <w:lang w:val="en-GB"/>
        </w:rPr>
        <w:t xml:space="preserve">So...................... </w:t>
      </w:r>
    </w:p>
    <w:p w14:paraId="59249A25" w14:textId="77777777" w:rsidR="00D97716" w:rsidRPr="00070BAC" w:rsidRDefault="00D97716" w:rsidP="00D97716">
      <w:pPr>
        <w:pStyle w:val="Langtext"/>
        <w:spacing w:line="360" w:lineRule="auto"/>
        <w:ind w:left="0"/>
        <w:jc w:val="both"/>
        <w:rPr>
          <w:rFonts w:ascii="Verdana" w:hAnsi="Verdana"/>
          <w:lang w:val="en-GB"/>
        </w:rPr>
      </w:pPr>
      <w:r w:rsidRPr="00070BAC">
        <w:rPr>
          <w:rFonts w:ascii="Verdana" w:hAnsi="Verdana"/>
          <w:lang w:val="en-GB"/>
        </w:rPr>
        <w:t>------------------------------------------------</w:t>
      </w:r>
    </w:p>
    <w:p w14:paraId="6C3A6451" w14:textId="77777777" w:rsidR="00D97716" w:rsidRPr="00070BAC" w:rsidRDefault="00D97716" w:rsidP="00D97716">
      <w:pPr>
        <w:pStyle w:val="Pos"/>
        <w:pBdr>
          <w:top w:val="none" w:sz="0" w:space="0" w:color="auto"/>
          <w:bottom w:val="none" w:sz="0" w:space="0" w:color="auto"/>
        </w:pBdr>
        <w:rPr>
          <w:lang w:val="en-GB"/>
        </w:rPr>
      </w:pPr>
    </w:p>
    <w:p w14:paraId="17276054" w14:textId="77777777" w:rsidR="00D97716" w:rsidRPr="00070BAC" w:rsidRDefault="00D97716" w:rsidP="00D97716">
      <w:pPr>
        <w:pStyle w:val="Pos"/>
        <w:pBdr>
          <w:top w:val="none" w:sz="0" w:space="0" w:color="auto"/>
        </w:pBdr>
        <w:rPr>
          <w:lang w:val="en-GB"/>
        </w:rPr>
      </w:pP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t xml:space="preserve">EP ........................ </w:t>
      </w:r>
      <w:r w:rsidRPr="00070BAC">
        <w:rPr>
          <w:lang w:val="en-GB"/>
        </w:rPr>
        <w:tab/>
        <w:t>GP ........................</w:t>
      </w:r>
    </w:p>
    <w:p w14:paraId="751E4277" w14:textId="10B86297" w:rsidR="00AF5E76" w:rsidRPr="00070BAC" w:rsidRDefault="00F13BED" w:rsidP="00AF5E76">
      <w:pPr>
        <w:shd w:val="clear" w:color="auto" w:fill="D9D9D9"/>
      </w:pPr>
      <w:r>
        <w:rPr>
          <w:b/>
          <w:sz w:val="18"/>
          <w:szCs w:val="18"/>
        </w:rPr>
        <w:br w:type="page"/>
      </w:r>
      <w:r w:rsidR="00AF5E76" w:rsidRPr="00070BAC">
        <w:lastRenderedPageBreak/>
        <w:fldChar w:fldCharType="begin"/>
      </w:r>
      <w:r w:rsidR="00AF5E76" w:rsidRPr="00070BAC">
        <w:instrText xml:space="preserve"> REF  OLE_LINK9 </w:instrText>
      </w:r>
      <w:r w:rsidR="00AF5E76">
        <w:instrText xml:space="preserve"> \* MERGEFORMAT </w:instrText>
      </w:r>
      <w:r w:rsidR="00AF5E76" w:rsidRPr="00070BAC">
        <w:fldChar w:fldCharType="separate"/>
      </w:r>
      <w:r w:rsidR="00AF5E76" w:rsidRPr="00070BAC">
        <w:t>Leistungsverzeichnis</w:t>
      </w:r>
      <w:r w:rsidR="00AF5E76" w:rsidRPr="00070BAC">
        <w:tab/>
      </w:r>
      <w:r w:rsidR="00AF5E76" w:rsidRPr="00070BAC">
        <w:tab/>
      </w:r>
      <w:r w:rsidR="00AF5E76" w:rsidRPr="00070BAC">
        <w:tab/>
      </w:r>
      <w:r w:rsidR="00AF5E76" w:rsidRPr="00070BAC">
        <w:tab/>
      </w:r>
      <w:r w:rsidR="00AF5E76" w:rsidRPr="00070BAC">
        <w:tab/>
      </w:r>
      <w:r w:rsidR="00AF5E76" w:rsidRPr="00070BAC">
        <w:tab/>
      </w:r>
      <w:r w:rsidR="00AF5E76" w:rsidRPr="00070BAC">
        <w:tab/>
      </w:r>
      <w:r w:rsidR="00AF5E76" w:rsidRPr="00070BAC">
        <w:tab/>
        <w:t xml:space="preserve">Projekt: Muster LV </w:t>
      </w:r>
    </w:p>
    <w:p w14:paraId="24E8D847" w14:textId="77777777" w:rsidR="00AF5E76" w:rsidRPr="00070BAC" w:rsidRDefault="00AF5E76" w:rsidP="00AF5E76">
      <w:pPr>
        <w:shd w:val="clear" w:color="auto" w:fill="D9D9D9"/>
        <w:ind w:left="6381" w:firstLine="709"/>
      </w:pPr>
      <w:r w:rsidRPr="00070BAC">
        <w:t>Projekt-Nr.: 00001</w:t>
      </w:r>
    </w:p>
    <w:p w14:paraId="13BDD7D0" w14:textId="77777777" w:rsidR="00AF5E76" w:rsidRPr="00070BAC" w:rsidRDefault="00AF5E76" w:rsidP="00AF5E76">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61305A1C" w14:textId="6BA1C154" w:rsidR="00AF5E76" w:rsidRPr="00070BAC" w:rsidRDefault="00AF5E76" w:rsidP="00AF5E76">
      <w:pPr>
        <w:pStyle w:val="Langtext"/>
        <w:ind w:left="0"/>
        <w:jc w:val="both"/>
        <w:rPr>
          <w:rFonts w:ascii="Verdana" w:hAnsi="Verdana"/>
          <w:b/>
          <w:sz w:val="18"/>
          <w:szCs w:val="18"/>
        </w:rPr>
      </w:pPr>
      <w:r w:rsidRPr="00070BAC">
        <w:fldChar w:fldCharType="end"/>
      </w:r>
      <w:r w:rsidRPr="00AF5E76">
        <w:rPr>
          <w:rFonts w:ascii="Verdana" w:hAnsi="Verdana"/>
          <w:b/>
          <w:sz w:val="18"/>
          <w:szCs w:val="18"/>
        </w:rPr>
        <w:t xml:space="preserve"> </w:t>
      </w:r>
      <w:r w:rsidRPr="00070BAC">
        <w:rPr>
          <w:rFonts w:ascii="Verdana" w:hAnsi="Verdana"/>
          <w:b/>
          <w:sz w:val="18"/>
          <w:szCs w:val="18"/>
        </w:rPr>
        <w:t>Pos. 6.</w:t>
      </w:r>
      <w:r>
        <w:rPr>
          <w:rFonts w:ascii="Verdana" w:hAnsi="Verdana"/>
          <w:b/>
          <w:sz w:val="18"/>
          <w:szCs w:val="18"/>
        </w:rPr>
        <w:t>2</w:t>
      </w:r>
      <w:r w:rsidRPr="00070BAC">
        <w:rPr>
          <w:rFonts w:ascii="Verdana" w:hAnsi="Verdana"/>
          <w:b/>
          <w:sz w:val="18"/>
          <w:szCs w:val="18"/>
        </w:rPr>
        <w:tab/>
        <w:t xml:space="preserve">Aufzahlung Oberfläche </w:t>
      </w:r>
      <w:r w:rsidR="00E12E28">
        <w:rPr>
          <w:rFonts w:ascii="Verdana" w:hAnsi="Verdana"/>
          <w:b/>
          <w:sz w:val="18"/>
          <w:szCs w:val="18"/>
        </w:rPr>
        <w:t>braun patiniert</w:t>
      </w:r>
    </w:p>
    <w:p w14:paraId="16FDC62E" w14:textId="752F16EB" w:rsidR="00AF5E76" w:rsidRPr="00070BAC" w:rsidRDefault="00AF5E76" w:rsidP="00AF5E76">
      <w:pPr>
        <w:pStyle w:val="Langtext"/>
        <w:ind w:left="993" w:firstLine="425"/>
        <w:rPr>
          <w:rFonts w:ascii="Verdana" w:hAnsi="Verdana"/>
          <w:sz w:val="18"/>
          <w:szCs w:val="18"/>
        </w:rPr>
      </w:pPr>
      <w:r w:rsidRPr="00070BAC">
        <w:rPr>
          <w:rFonts w:ascii="Verdana" w:hAnsi="Verdana"/>
          <w:sz w:val="18"/>
          <w:szCs w:val="18"/>
        </w:rPr>
        <w:t xml:space="preserve">Optionsbezeichnung: </w:t>
      </w:r>
      <w:r w:rsidR="00E12E28">
        <w:rPr>
          <w:rFonts w:ascii="Verdana" w:hAnsi="Verdana"/>
          <w:sz w:val="18"/>
          <w:szCs w:val="18"/>
        </w:rPr>
        <w:t>P</w:t>
      </w:r>
      <w:r w:rsidR="00A83EF4">
        <w:rPr>
          <w:rFonts w:ascii="Verdana" w:hAnsi="Verdana"/>
          <w:sz w:val="18"/>
          <w:szCs w:val="18"/>
        </w:rPr>
        <w:t>B</w:t>
      </w:r>
    </w:p>
    <w:p w14:paraId="20A89CAB" w14:textId="77777777" w:rsidR="00AF5E76" w:rsidRPr="00070BAC" w:rsidRDefault="00AF5E76" w:rsidP="00AF5E76">
      <w:pPr>
        <w:pStyle w:val="Langtext"/>
        <w:ind w:left="993" w:firstLine="425"/>
        <w:rPr>
          <w:rFonts w:ascii="Verdana" w:hAnsi="Verdana"/>
          <w:sz w:val="18"/>
          <w:szCs w:val="18"/>
        </w:rPr>
      </w:pPr>
    </w:p>
    <w:p w14:paraId="7F8F0A4F" w14:textId="77777777" w:rsidR="00AF5E76" w:rsidRPr="00070BAC" w:rsidRDefault="00AF5E76" w:rsidP="00AF5E76">
      <w:pPr>
        <w:pStyle w:val="Langtext"/>
        <w:ind w:left="993" w:firstLine="425"/>
        <w:rPr>
          <w:rFonts w:ascii="Verdana" w:hAnsi="Verdana"/>
          <w:sz w:val="18"/>
          <w:szCs w:val="18"/>
        </w:rPr>
      </w:pPr>
    </w:p>
    <w:p w14:paraId="2D8B6FC3" w14:textId="77777777" w:rsidR="00AF5E76" w:rsidRPr="00070BAC" w:rsidRDefault="00AF5E76" w:rsidP="00AF5E76">
      <w:pPr>
        <w:pStyle w:val="Langtext"/>
        <w:spacing w:line="360" w:lineRule="auto"/>
        <w:ind w:left="0"/>
        <w:jc w:val="both"/>
        <w:rPr>
          <w:rFonts w:ascii="Verdana" w:hAnsi="Verdana"/>
          <w:lang w:val="en-GB"/>
        </w:rPr>
      </w:pPr>
      <w:r w:rsidRPr="00070BAC">
        <w:rPr>
          <w:rFonts w:ascii="Verdana" w:hAnsi="Verdana"/>
          <w:lang w:val="en-GB"/>
        </w:rPr>
        <w:t>... Stk.</w:t>
      </w:r>
      <w:r w:rsidRPr="00070BAC">
        <w:rPr>
          <w:rFonts w:ascii="Verdana" w:hAnsi="Verdana"/>
          <w:lang w:val="en-GB"/>
        </w:rPr>
        <w:tab/>
        <w:t xml:space="preserve">Lo...................... </w:t>
      </w:r>
    </w:p>
    <w:p w14:paraId="594B5771" w14:textId="77777777" w:rsidR="00AF5E76" w:rsidRPr="00070BAC" w:rsidRDefault="00AF5E76" w:rsidP="00AF5E76">
      <w:pPr>
        <w:pStyle w:val="Langtext"/>
        <w:spacing w:line="360" w:lineRule="auto"/>
        <w:ind w:left="0"/>
        <w:jc w:val="both"/>
        <w:rPr>
          <w:rFonts w:ascii="Verdana" w:hAnsi="Verdana"/>
          <w:lang w:val="en-GB"/>
        </w:rPr>
      </w:pPr>
      <w:r w:rsidRPr="00070BAC">
        <w:rPr>
          <w:rFonts w:ascii="Verdana" w:hAnsi="Verdana"/>
          <w:lang w:val="en-GB"/>
        </w:rPr>
        <w:t xml:space="preserve">So...................... </w:t>
      </w:r>
    </w:p>
    <w:p w14:paraId="3A666E75" w14:textId="77777777" w:rsidR="00AF5E76" w:rsidRPr="00070BAC" w:rsidRDefault="00AF5E76" w:rsidP="00AF5E76">
      <w:pPr>
        <w:pStyle w:val="Langtext"/>
        <w:spacing w:line="360" w:lineRule="auto"/>
        <w:ind w:left="0"/>
        <w:jc w:val="both"/>
        <w:rPr>
          <w:rFonts w:ascii="Verdana" w:hAnsi="Verdana"/>
          <w:lang w:val="en-GB"/>
        </w:rPr>
      </w:pPr>
      <w:r w:rsidRPr="00070BAC">
        <w:rPr>
          <w:rFonts w:ascii="Verdana" w:hAnsi="Verdana"/>
          <w:lang w:val="en-GB"/>
        </w:rPr>
        <w:t>------------------------------------------------</w:t>
      </w:r>
    </w:p>
    <w:p w14:paraId="06A84145" w14:textId="77777777" w:rsidR="00AF5E76" w:rsidRPr="00070BAC" w:rsidRDefault="00AF5E76" w:rsidP="00AF5E76">
      <w:pPr>
        <w:pStyle w:val="Pos"/>
        <w:pBdr>
          <w:top w:val="none" w:sz="0" w:space="0" w:color="auto"/>
          <w:bottom w:val="none" w:sz="0" w:space="0" w:color="auto"/>
        </w:pBdr>
        <w:rPr>
          <w:lang w:val="en-GB"/>
        </w:rPr>
      </w:pPr>
    </w:p>
    <w:p w14:paraId="7FDCA178" w14:textId="77777777" w:rsidR="00AF5E76" w:rsidRPr="00070BAC" w:rsidRDefault="00AF5E76" w:rsidP="00AF5E76">
      <w:pPr>
        <w:pStyle w:val="Pos"/>
        <w:pBdr>
          <w:top w:val="none" w:sz="0" w:space="0" w:color="auto"/>
        </w:pBdr>
        <w:rPr>
          <w:lang w:val="en-GB"/>
        </w:rPr>
      </w:pP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t xml:space="preserve">EP ........................ </w:t>
      </w:r>
      <w:r w:rsidRPr="00070BAC">
        <w:rPr>
          <w:lang w:val="en-GB"/>
        </w:rPr>
        <w:tab/>
        <w:t>GP ........................</w:t>
      </w:r>
    </w:p>
    <w:p w14:paraId="541F8200" w14:textId="6E47BE93" w:rsidR="00E12E28" w:rsidRPr="00070BAC" w:rsidRDefault="00E12E28" w:rsidP="00E12E28">
      <w:pPr>
        <w:pStyle w:val="Langtext"/>
        <w:ind w:left="0"/>
        <w:jc w:val="both"/>
        <w:rPr>
          <w:rFonts w:ascii="Verdana" w:hAnsi="Verdana"/>
          <w:b/>
          <w:sz w:val="18"/>
          <w:szCs w:val="18"/>
        </w:rPr>
      </w:pPr>
      <w:r w:rsidRPr="00070BAC">
        <w:rPr>
          <w:rFonts w:ascii="Verdana" w:hAnsi="Verdana"/>
          <w:b/>
          <w:sz w:val="18"/>
          <w:szCs w:val="18"/>
        </w:rPr>
        <w:t>Pos. 6.</w:t>
      </w:r>
      <w:r>
        <w:rPr>
          <w:rFonts w:ascii="Verdana" w:hAnsi="Verdana"/>
          <w:b/>
          <w:sz w:val="18"/>
          <w:szCs w:val="18"/>
        </w:rPr>
        <w:t>3</w:t>
      </w:r>
      <w:r w:rsidRPr="00070BAC">
        <w:rPr>
          <w:rFonts w:ascii="Verdana" w:hAnsi="Verdana"/>
          <w:b/>
          <w:sz w:val="18"/>
          <w:szCs w:val="18"/>
        </w:rPr>
        <w:tab/>
        <w:t xml:space="preserve">Aufzahlung Oberfläche </w:t>
      </w:r>
      <w:r w:rsidR="00A83EF4">
        <w:rPr>
          <w:rFonts w:ascii="Verdana" w:hAnsi="Verdana"/>
          <w:b/>
          <w:sz w:val="18"/>
          <w:szCs w:val="18"/>
        </w:rPr>
        <w:t>schwarz patiniert</w:t>
      </w:r>
    </w:p>
    <w:p w14:paraId="57CB230C" w14:textId="515ACD7E" w:rsidR="00E12E28" w:rsidRPr="00070BAC" w:rsidRDefault="00E12E28" w:rsidP="00E12E28">
      <w:pPr>
        <w:pStyle w:val="Langtext"/>
        <w:ind w:left="993" w:firstLine="425"/>
        <w:rPr>
          <w:rFonts w:ascii="Verdana" w:hAnsi="Verdana"/>
          <w:sz w:val="18"/>
          <w:szCs w:val="18"/>
        </w:rPr>
      </w:pPr>
      <w:r w:rsidRPr="00070BAC">
        <w:rPr>
          <w:rFonts w:ascii="Verdana" w:hAnsi="Verdana"/>
          <w:sz w:val="18"/>
          <w:szCs w:val="18"/>
        </w:rPr>
        <w:t>Optionsbezeichnung: P</w:t>
      </w:r>
      <w:r w:rsidR="00A83EF4">
        <w:rPr>
          <w:rFonts w:ascii="Verdana" w:hAnsi="Verdana"/>
          <w:sz w:val="18"/>
          <w:szCs w:val="18"/>
        </w:rPr>
        <w:t>S</w:t>
      </w:r>
    </w:p>
    <w:p w14:paraId="270C7687" w14:textId="77777777" w:rsidR="00E12E28" w:rsidRPr="00070BAC" w:rsidRDefault="00E12E28" w:rsidP="00E12E28">
      <w:pPr>
        <w:pStyle w:val="Langtext"/>
        <w:ind w:left="993" w:firstLine="425"/>
        <w:rPr>
          <w:rFonts w:ascii="Verdana" w:hAnsi="Verdana"/>
          <w:sz w:val="18"/>
          <w:szCs w:val="18"/>
        </w:rPr>
      </w:pPr>
    </w:p>
    <w:p w14:paraId="242BD37D" w14:textId="77777777" w:rsidR="00E12E28" w:rsidRPr="00070BAC" w:rsidRDefault="00E12E28" w:rsidP="00E12E28">
      <w:pPr>
        <w:pStyle w:val="Langtext"/>
        <w:ind w:left="993" w:firstLine="425"/>
        <w:rPr>
          <w:rFonts w:ascii="Verdana" w:hAnsi="Verdana"/>
          <w:sz w:val="18"/>
          <w:szCs w:val="18"/>
        </w:rPr>
      </w:pPr>
    </w:p>
    <w:p w14:paraId="405D2FF6" w14:textId="77777777" w:rsidR="00E12E28" w:rsidRPr="00070BAC" w:rsidRDefault="00E12E28" w:rsidP="00E12E28">
      <w:pPr>
        <w:pStyle w:val="Langtext"/>
        <w:spacing w:line="360" w:lineRule="auto"/>
        <w:ind w:left="0"/>
        <w:jc w:val="both"/>
        <w:rPr>
          <w:rFonts w:ascii="Verdana" w:hAnsi="Verdana"/>
          <w:lang w:val="en-GB"/>
        </w:rPr>
      </w:pPr>
      <w:r w:rsidRPr="00070BAC">
        <w:rPr>
          <w:rFonts w:ascii="Verdana" w:hAnsi="Verdana"/>
          <w:lang w:val="en-GB"/>
        </w:rPr>
        <w:t>... Stk.</w:t>
      </w:r>
      <w:r w:rsidRPr="00070BAC">
        <w:rPr>
          <w:rFonts w:ascii="Verdana" w:hAnsi="Verdana"/>
          <w:lang w:val="en-GB"/>
        </w:rPr>
        <w:tab/>
        <w:t xml:space="preserve">Lo...................... </w:t>
      </w:r>
    </w:p>
    <w:p w14:paraId="5205CA21" w14:textId="77777777" w:rsidR="00E12E28" w:rsidRPr="00070BAC" w:rsidRDefault="00E12E28" w:rsidP="00E12E28">
      <w:pPr>
        <w:pStyle w:val="Langtext"/>
        <w:spacing w:line="360" w:lineRule="auto"/>
        <w:ind w:left="0"/>
        <w:jc w:val="both"/>
        <w:rPr>
          <w:rFonts w:ascii="Verdana" w:hAnsi="Verdana"/>
          <w:lang w:val="en-GB"/>
        </w:rPr>
      </w:pPr>
      <w:r w:rsidRPr="00070BAC">
        <w:rPr>
          <w:rFonts w:ascii="Verdana" w:hAnsi="Verdana"/>
          <w:lang w:val="en-GB"/>
        </w:rPr>
        <w:t xml:space="preserve">So...................... </w:t>
      </w:r>
    </w:p>
    <w:p w14:paraId="4328450E" w14:textId="77777777" w:rsidR="00E12E28" w:rsidRPr="00070BAC" w:rsidRDefault="00E12E28" w:rsidP="00E12E28">
      <w:pPr>
        <w:pStyle w:val="Langtext"/>
        <w:spacing w:line="360" w:lineRule="auto"/>
        <w:ind w:left="0"/>
        <w:jc w:val="both"/>
        <w:rPr>
          <w:rFonts w:ascii="Verdana" w:hAnsi="Verdana"/>
          <w:lang w:val="en-GB"/>
        </w:rPr>
      </w:pPr>
      <w:r w:rsidRPr="00070BAC">
        <w:rPr>
          <w:rFonts w:ascii="Verdana" w:hAnsi="Verdana"/>
          <w:lang w:val="en-GB"/>
        </w:rPr>
        <w:t>------------------------------------------------</w:t>
      </w:r>
    </w:p>
    <w:p w14:paraId="7AEE0798" w14:textId="77777777" w:rsidR="00E12E28" w:rsidRPr="00070BAC" w:rsidRDefault="00E12E28" w:rsidP="00E12E28">
      <w:pPr>
        <w:pStyle w:val="Pos"/>
        <w:pBdr>
          <w:top w:val="none" w:sz="0" w:space="0" w:color="auto"/>
          <w:bottom w:val="none" w:sz="0" w:space="0" w:color="auto"/>
        </w:pBdr>
        <w:rPr>
          <w:lang w:val="en-GB"/>
        </w:rPr>
      </w:pPr>
    </w:p>
    <w:p w14:paraId="18A6466F" w14:textId="77777777" w:rsidR="00E12E28" w:rsidRPr="00070BAC" w:rsidRDefault="00E12E28" w:rsidP="00E12E28">
      <w:pPr>
        <w:pStyle w:val="Pos"/>
        <w:pBdr>
          <w:top w:val="none" w:sz="0" w:space="0" w:color="auto"/>
        </w:pBdr>
        <w:rPr>
          <w:lang w:val="en-GB"/>
        </w:rPr>
      </w:pP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t xml:space="preserve">EP ........................ </w:t>
      </w:r>
      <w:r w:rsidRPr="00070BAC">
        <w:rPr>
          <w:lang w:val="en-GB"/>
        </w:rPr>
        <w:tab/>
        <w:t>GP ........................</w:t>
      </w:r>
    </w:p>
    <w:p w14:paraId="22C40624" w14:textId="4E2B7BA5" w:rsidR="003A1C60" w:rsidRPr="00070BAC" w:rsidRDefault="003A1C60" w:rsidP="00AF5E76">
      <w:pPr>
        <w:pStyle w:val="Langtext"/>
        <w:ind w:left="0"/>
        <w:jc w:val="both"/>
        <w:rPr>
          <w:rFonts w:ascii="Verdana" w:hAnsi="Verdana"/>
          <w:b/>
          <w:sz w:val="18"/>
          <w:szCs w:val="18"/>
        </w:rPr>
      </w:pPr>
      <w:r w:rsidRPr="00070BAC">
        <w:rPr>
          <w:rFonts w:ascii="Verdana" w:hAnsi="Verdana"/>
          <w:b/>
          <w:sz w:val="18"/>
          <w:szCs w:val="18"/>
        </w:rPr>
        <w:t xml:space="preserve">Pos. </w:t>
      </w:r>
      <w:r w:rsidR="000B4711" w:rsidRPr="00070BAC">
        <w:rPr>
          <w:rFonts w:ascii="Verdana" w:hAnsi="Verdana"/>
          <w:b/>
          <w:sz w:val="18"/>
          <w:szCs w:val="18"/>
        </w:rPr>
        <w:t>7</w:t>
      </w:r>
      <w:r w:rsidRPr="00070BAC">
        <w:rPr>
          <w:rFonts w:ascii="Verdana" w:hAnsi="Verdana"/>
          <w:b/>
          <w:sz w:val="18"/>
          <w:szCs w:val="18"/>
        </w:rPr>
        <w:t>.0</w:t>
      </w:r>
      <w:r w:rsidRPr="00070BAC">
        <w:rPr>
          <w:rFonts w:ascii="Verdana" w:hAnsi="Verdana"/>
          <w:b/>
          <w:sz w:val="18"/>
          <w:szCs w:val="18"/>
        </w:rPr>
        <w:tab/>
        <w:t xml:space="preserve">Aufzahlung Panikfunktion FAP </w:t>
      </w:r>
    </w:p>
    <w:p w14:paraId="552C5277" w14:textId="77777777" w:rsidR="003A1C60" w:rsidRPr="00070BAC" w:rsidRDefault="003A1C60" w:rsidP="00287E23">
      <w:pPr>
        <w:pStyle w:val="Langtext"/>
        <w:ind w:left="993" w:firstLine="425"/>
        <w:rPr>
          <w:rFonts w:ascii="Verdana" w:hAnsi="Verdana"/>
          <w:sz w:val="18"/>
          <w:szCs w:val="18"/>
        </w:rPr>
      </w:pPr>
      <w:r w:rsidRPr="00070BAC">
        <w:rPr>
          <w:rFonts w:ascii="Verdana" w:hAnsi="Verdana"/>
          <w:sz w:val="18"/>
          <w:szCs w:val="18"/>
        </w:rPr>
        <w:t>FAP für den Einsatz in Panikschlössern</w:t>
      </w:r>
    </w:p>
    <w:p w14:paraId="206492B2" w14:textId="77777777" w:rsidR="003A1C60" w:rsidRPr="00070BAC" w:rsidRDefault="003A1C60" w:rsidP="00287E23">
      <w:pPr>
        <w:pStyle w:val="Langtext"/>
        <w:ind w:left="993" w:firstLine="425"/>
        <w:rPr>
          <w:rFonts w:ascii="Verdana" w:hAnsi="Verdana"/>
          <w:sz w:val="18"/>
          <w:szCs w:val="18"/>
        </w:rPr>
      </w:pPr>
      <w:r w:rsidRPr="00070BAC">
        <w:rPr>
          <w:rFonts w:ascii="Verdana" w:hAnsi="Verdana"/>
          <w:sz w:val="18"/>
          <w:szCs w:val="18"/>
        </w:rPr>
        <w:t>Optionsbezeichnung: FAP</w:t>
      </w:r>
    </w:p>
    <w:p w14:paraId="4D5C8CFB" w14:textId="77777777" w:rsidR="003A1C60" w:rsidRPr="00070BAC" w:rsidRDefault="003A1C60" w:rsidP="00287E23">
      <w:pPr>
        <w:pStyle w:val="Langtext"/>
        <w:ind w:left="993" w:firstLine="425"/>
        <w:rPr>
          <w:rFonts w:ascii="Verdana" w:hAnsi="Verdana"/>
          <w:sz w:val="18"/>
          <w:szCs w:val="18"/>
        </w:rPr>
      </w:pPr>
    </w:p>
    <w:p w14:paraId="72995C9C" w14:textId="77777777" w:rsidR="003A1C60" w:rsidRPr="00070BAC" w:rsidRDefault="003A1C60" w:rsidP="00287E23">
      <w:pPr>
        <w:pStyle w:val="Langtext"/>
        <w:ind w:left="993" w:firstLine="425"/>
        <w:rPr>
          <w:rFonts w:ascii="Verdana" w:hAnsi="Verdana"/>
          <w:sz w:val="18"/>
          <w:szCs w:val="18"/>
        </w:rPr>
      </w:pPr>
    </w:p>
    <w:p w14:paraId="0082CE4D" w14:textId="77777777" w:rsidR="003A1C60" w:rsidRPr="00070BAC" w:rsidRDefault="003A1C60" w:rsidP="003A1C60">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35311CBE" w14:textId="77777777" w:rsidR="003A1C60" w:rsidRPr="00070BAC" w:rsidRDefault="003A1C60" w:rsidP="003A1C60">
      <w:pPr>
        <w:pStyle w:val="Langtext"/>
        <w:spacing w:line="360" w:lineRule="auto"/>
        <w:ind w:left="0"/>
        <w:jc w:val="both"/>
        <w:rPr>
          <w:rFonts w:ascii="Verdana" w:hAnsi="Verdana"/>
        </w:rPr>
      </w:pPr>
      <w:r w:rsidRPr="00070BAC">
        <w:rPr>
          <w:rFonts w:ascii="Verdana" w:hAnsi="Verdana"/>
        </w:rPr>
        <w:t xml:space="preserve">So...................... </w:t>
      </w:r>
    </w:p>
    <w:p w14:paraId="3828646A" w14:textId="77777777" w:rsidR="003A1C60" w:rsidRPr="00070BAC" w:rsidRDefault="003A1C60" w:rsidP="003A1C60">
      <w:pPr>
        <w:pStyle w:val="Langtext"/>
        <w:spacing w:line="360" w:lineRule="auto"/>
        <w:ind w:left="0"/>
        <w:jc w:val="both"/>
        <w:rPr>
          <w:rFonts w:ascii="Verdana" w:hAnsi="Verdana"/>
        </w:rPr>
      </w:pPr>
      <w:r w:rsidRPr="00070BAC">
        <w:rPr>
          <w:rFonts w:ascii="Verdana" w:hAnsi="Verdana"/>
        </w:rPr>
        <w:t>------------------------------------------------</w:t>
      </w:r>
    </w:p>
    <w:p w14:paraId="00A10F1D" w14:textId="77777777" w:rsidR="003A1C60" w:rsidRPr="00070BAC" w:rsidRDefault="003A1C60" w:rsidP="003A1C60">
      <w:pPr>
        <w:pStyle w:val="Pos"/>
        <w:pBdr>
          <w:top w:val="none" w:sz="0" w:space="0" w:color="auto"/>
          <w:bottom w:val="none" w:sz="0" w:space="0" w:color="auto"/>
        </w:pBdr>
        <w:rPr>
          <w:lang w:val="de-DE"/>
        </w:rPr>
      </w:pPr>
    </w:p>
    <w:p w14:paraId="3DCD8A2D" w14:textId="77777777" w:rsidR="003A1C60" w:rsidRPr="00070BAC" w:rsidRDefault="003A1C60" w:rsidP="003A1C60">
      <w:pPr>
        <w:pStyle w:val="Pos"/>
        <w:pBdr>
          <w:top w:val="none" w:sz="0" w:space="0" w:color="auto"/>
        </w:pBdr>
        <w:rPr>
          <w:rStyle w:val="FormatvorlageVerdana"/>
          <w:lang w:val="de-DE"/>
        </w:rP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t>GP ........................</w:t>
      </w:r>
    </w:p>
    <w:p w14:paraId="5F1E45AC" w14:textId="16A434A2" w:rsidR="006A2BA1" w:rsidRPr="00070BAC" w:rsidRDefault="006A2BA1" w:rsidP="006A2BA1">
      <w:pPr>
        <w:pStyle w:val="Langtext"/>
        <w:ind w:left="0"/>
        <w:jc w:val="both"/>
        <w:rPr>
          <w:rFonts w:ascii="Verdana" w:hAnsi="Verdana"/>
          <w:b/>
          <w:sz w:val="18"/>
          <w:szCs w:val="18"/>
        </w:rPr>
      </w:pPr>
      <w:r w:rsidRPr="00070BAC">
        <w:rPr>
          <w:rFonts w:ascii="Verdana" w:hAnsi="Verdana"/>
          <w:b/>
          <w:sz w:val="18"/>
          <w:szCs w:val="18"/>
        </w:rPr>
        <w:t xml:space="preserve">Pos. </w:t>
      </w:r>
      <w:r w:rsidR="00F8424F">
        <w:rPr>
          <w:rFonts w:ascii="Verdana" w:hAnsi="Verdana"/>
          <w:b/>
          <w:sz w:val="18"/>
          <w:szCs w:val="18"/>
        </w:rPr>
        <w:t>8</w:t>
      </w:r>
      <w:r w:rsidRPr="00070BAC">
        <w:rPr>
          <w:rFonts w:ascii="Verdana" w:hAnsi="Verdana"/>
          <w:b/>
          <w:sz w:val="18"/>
          <w:szCs w:val="18"/>
        </w:rPr>
        <w:t>.0</w:t>
      </w:r>
      <w:r w:rsidRPr="00070BAC">
        <w:rPr>
          <w:rFonts w:ascii="Verdana" w:hAnsi="Verdana"/>
          <w:b/>
          <w:sz w:val="18"/>
          <w:szCs w:val="18"/>
        </w:rPr>
        <w:tab/>
        <w:t xml:space="preserve">Aufzahlung </w:t>
      </w:r>
      <w:r w:rsidR="00E67A82">
        <w:rPr>
          <w:rFonts w:ascii="Verdana" w:hAnsi="Verdana"/>
          <w:b/>
          <w:sz w:val="18"/>
          <w:szCs w:val="18"/>
        </w:rPr>
        <w:t>S</w:t>
      </w:r>
      <w:r w:rsidR="006D4256">
        <w:rPr>
          <w:rFonts w:ascii="Verdana" w:hAnsi="Verdana"/>
          <w:b/>
          <w:sz w:val="18"/>
          <w:szCs w:val="18"/>
        </w:rPr>
        <w:t>c</w:t>
      </w:r>
      <w:r w:rsidR="00E67A82">
        <w:rPr>
          <w:rFonts w:ascii="Verdana" w:hAnsi="Verdana"/>
          <w:b/>
          <w:sz w:val="18"/>
          <w:szCs w:val="18"/>
        </w:rPr>
        <w:t>hließnasenrastung</w:t>
      </w:r>
      <w:r w:rsidRPr="00070BAC">
        <w:rPr>
          <w:rFonts w:ascii="Verdana" w:hAnsi="Verdana"/>
          <w:b/>
          <w:sz w:val="18"/>
          <w:szCs w:val="18"/>
        </w:rPr>
        <w:t xml:space="preserve"> F</w:t>
      </w:r>
      <w:r w:rsidR="00E67A82">
        <w:rPr>
          <w:rFonts w:ascii="Verdana" w:hAnsi="Verdana"/>
          <w:b/>
          <w:sz w:val="18"/>
          <w:szCs w:val="18"/>
        </w:rPr>
        <w:t>SR</w:t>
      </w:r>
      <w:r w:rsidRPr="00070BAC">
        <w:rPr>
          <w:rFonts w:ascii="Verdana" w:hAnsi="Verdana"/>
          <w:b/>
          <w:sz w:val="18"/>
          <w:szCs w:val="18"/>
        </w:rPr>
        <w:t xml:space="preserve"> </w:t>
      </w:r>
    </w:p>
    <w:p w14:paraId="2763BDFD" w14:textId="5722B44F" w:rsidR="006A2BA1" w:rsidRPr="00070BAC" w:rsidRDefault="006A2BA1" w:rsidP="006A2BA1">
      <w:pPr>
        <w:pStyle w:val="Langtext"/>
        <w:ind w:left="993" w:firstLine="425"/>
        <w:rPr>
          <w:rFonts w:ascii="Verdana" w:hAnsi="Verdana"/>
          <w:sz w:val="18"/>
          <w:szCs w:val="18"/>
        </w:rPr>
      </w:pPr>
      <w:r w:rsidRPr="00070BAC">
        <w:rPr>
          <w:rFonts w:ascii="Verdana" w:hAnsi="Verdana"/>
          <w:sz w:val="18"/>
          <w:szCs w:val="18"/>
        </w:rPr>
        <w:t>F</w:t>
      </w:r>
      <w:r w:rsidR="0094757A">
        <w:rPr>
          <w:rFonts w:ascii="Verdana" w:hAnsi="Verdana"/>
          <w:sz w:val="18"/>
          <w:szCs w:val="18"/>
        </w:rPr>
        <w:t>SR</w:t>
      </w:r>
      <w:r w:rsidRPr="00070BAC">
        <w:rPr>
          <w:rFonts w:ascii="Verdana" w:hAnsi="Verdana"/>
          <w:sz w:val="18"/>
          <w:szCs w:val="18"/>
        </w:rPr>
        <w:t xml:space="preserve"> für den Einsatz in </w:t>
      </w:r>
      <w:r w:rsidR="0094757A">
        <w:rPr>
          <w:rFonts w:ascii="Verdana" w:hAnsi="Verdana"/>
          <w:sz w:val="18"/>
          <w:szCs w:val="18"/>
        </w:rPr>
        <w:t>Halbzylindern</w:t>
      </w:r>
    </w:p>
    <w:p w14:paraId="387C58F8" w14:textId="4704435E" w:rsidR="006A2BA1" w:rsidRPr="00070BAC" w:rsidRDefault="006A2BA1" w:rsidP="006A2BA1">
      <w:pPr>
        <w:pStyle w:val="Langtext"/>
        <w:ind w:left="993" w:firstLine="425"/>
        <w:rPr>
          <w:rFonts w:ascii="Verdana" w:hAnsi="Verdana"/>
          <w:sz w:val="18"/>
          <w:szCs w:val="18"/>
        </w:rPr>
      </w:pPr>
      <w:r w:rsidRPr="00070BAC">
        <w:rPr>
          <w:rFonts w:ascii="Verdana" w:hAnsi="Verdana"/>
          <w:sz w:val="18"/>
          <w:szCs w:val="18"/>
        </w:rPr>
        <w:t>Optionsbezeichnung: F</w:t>
      </w:r>
      <w:r w:rsidR="0094757A">
        <w:rPr>
          <w:rFonts w:ascii="Verdana" w:hAnsi="Verdana"/>
          <w:sz w:val="18"/>
          <w:szCs w:val="18"/>
        </w:rPr>
        <w:t>SR</w:t>
      </w:r>
    </w:p>
    <w:p w14:paraId="156DF591" w14:textId="77777777" w:rsidR="006A2BA1" w:rsidRPr="00070BAC" w:rsidRDefault="006A2BA1" w:rsidP="006A2BA1">
      <w:pPr>
        <w:pStyle w:val="Langtext"/>
        <w:ind w:left="993" w:firstLine="425"/>
        <w:rPr>
          <w:rFonts w:ascii="Verdana" w:hAnsi="Verdana"/>
          <w:sz w:val="18"/>
          <w:szCs w:val="18"/>
        </w:rPr>
      </w:pPr>
    </w:p>
    <w:p w14:paraId="36727C7D" w14:textId="77777777" w:rsidR="006A2BA1" w:rsidRPr="00070BAC" w:rsidRDefault="006A2BA1" w:rsidP="006A2BA1">
      <w:pPr>
        <w:pStyle w:val="Langtext"/>
        <w:ind w:left="993" w:firstLine="425"/>
        <w:rPr>
          <w:rFonts w:ascii="Verdana" w:hAnsi="Verdana"/>
          <w:sz w:val="18"/>
          <w:szCs w:val="18"/>
        </w:rPr>
      </w:pPr>
    </w:p>
    <w:p w14:paraId="611EA5D1" w14:textId="77777777" w:rsidR="006A2BA1" w:rsidRPr="00070BAC" w:rsidRDefault="006A2BA1" w:rsidP="006A2BA1">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6FCC3E08" w14:textId="77777777" w:rsidR="006A2BA1" w:rsidRPr="00070BAC" w:rsidRDefault="006A2BA1" w:rsidP="006A2BA1">
      <w:pPr>
        <w:pStyle w:val="Langtext"/>
        <w:spacing w:line="360" w:lineRule="auto"/>
        <w:ind w:left="0"/>
        <w:jc w:val="both"/>
        <w:rPr>
          <w:rFonts w:ascii="Verdana" w:hAnsi="Verdana"/>
        </w:rPr>
      </w:pPr>
      <w:r w:rsidRPr="00070BAC">
        <w:rPr>
          <w:rFonts w:ascii="Verdana" w:hAnsi="Verdana"/>
        </w:rPr>
        <w:t xml:space="preserve">So...................... </w:t>
      </w:r>
    </w:p>
    <w:p w14:paraId="0974A375" w14:textId="77777777" w:rsidR="006A2BA1" w:rsidRPr="00070BAC" w:rsidRDefault="006A2BA1" w:rsidP="006A2BA1">
      <w:pPr>
        <w:pStyle w:val="Langtext"/>
        <w:spacing w:line="360" w:lineRule="auto"/>
        <w:ind w:left="0"/>
        <w:jc w:val="both"/>
        <w:rPr>
          <w:rFonts w:ascii="Verdana" w:hAnsi="Verdana"/>
        </w:rPr>
      </w:pPr>
      <w:r w:rsidRPr="00070BAC">
        <w:rPr>
          <w:rFonts w:ascii="Verdana" w:hAnsi="Verdana"/>
        </w:rPr>
        <w:t>------------------------------------------------</w:t>
      </w:r>
    </w:p>
    <w:p w14:paraId="5AAF7E5E" w14:textId="77777777" w:rsidR="006A2BA1" w:rsidRPr="00070BAC" w:rsidRDefault="006A2BA1" w:rsidP="006A2BA1">
      <w:pPr>
        <w:pStyle w:val="Pos"/>
        <w:pBdr>
          <w:top w:val="none" w:sz="0" w:space="0" w:color="auto"/>
          <w:bottom w:val="none" w:sz="0" w:space="0" w:color="auto"/>
        </w:pBdr>
        <w:rPr>
          <w:lang w:val="de-DE"/>
        </w:rPr>
      </w:pPr>
    </w:p>
    <w:p w14:paraId="198FC533" w14:textId="77777777" w:rsidR="006A2BA1" w:rsidRPr="00070BAC" w:rsidRDefault="006A2BA1" w:rsidP="006A2BA1">
      <w:pPr>
        <w:pStyle w:val="Pos"/>
        <w:pBdr>
          <w:top w:val="none" w:sz="0" w:space="0" w:color="auto"/>
        </w:pBdr>
        <w:rPr>
          <w:rStyle w:val="FormatvorlageVerdana"/>
          <w:lang w:val="de-DE"/>
        </w:rP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t>GP ........................</w:t>
      </w:r>
    </w:p>
    <w:p w14:paraId="113AB47F" w14:textId="77777777" w:rsidR="003D2ADD" w:rsidRPr="00070BAC" w:rsidRDefault="008E4FAC" w:rsidP="00502523">
      <w:pPr>
        <w:shd w:val="clear" w:color="auto" w:fill="D9D9D9"/>
      </w:pPr>
      <w:r w:rsidRPr="00070BAC">
        <w:rPr>
          <w:rStyle w:val="FormatvorlageVerdana"/>
          <w:lang w:val="de-DE"/>
        </w:rPr>
        <w:br w:type="page"/>
      </w:r>
      <w:r w:rsidR="00A11BA1" w:rsidRPr="00070BAC">
        <w:rPr>
          <w:rStyle w:val="FormatvorlageVerdana"/>
          <w:lang w:val="en-US"/>
        </w:rPr>
        <w:lastRenderedPageBreak/>
        <w:fldChar w:fldCharType="begin"/>
      </w:r>
      <w:r w:rsidR="00A11BA1" w:rsidRPr="00070BAC">
        <w:rPr>
          <w:rStyle w:val="FormatvorlageVerdana"/>
          <w:lang w:val="de-DE"/>
        </w:rPr>
        <w:instrText xml:space="preserve"> REF  OLE_LINK9 </w:instrText>
      </w:r>
      <w:r w:rsidR="00070BAC">
        <w:rPr>
          <w:rStyle w:val="FormatvorlageVerdana"/>
          <w:lang w:val="de-DE"/>
        </w:rPr>
        <w:instrText xml:space="preserve"> \* MERGEFORMAT </w:instrText>
      </w:r>
      <w:r w:rsidR="00A11BA1" w:rsidRPr="00070BAC">
        <w:rPr>
          <w:rStyle w:val="FormatvorlageVerdana"/>
          <w:lang w:val="en-US"/>
        </w:rPr>
        <w:fldChar w:fldCharType="separate"/>
      </w:r>
      <w:r w:rsidR="003D2ADD" w:rsidRPr="00070BAC">
        <w:t>Leistungsverzeichnis</w:t>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t xml:space="preserve">Projekt: Muster LV </w:t>
      </w:r>
    </w:p>
    <w:p w14:paraId="142B2A68" w14:textId="77777777" w:rsidR="003D2ADD" w:rsidRPr="00070BAC" w:rsidRDefault="003D2ADD" w:rsidP="00502523">
      <w:pPr>
        <w:shd w:val="clear" w:color="auto" w:fill="D9D9D9"/>
        <w:ind w:left="6381" w:firstLine="709"/>
      </w:pPr>
      <w:r w:rsidRPr="00070BAC">
        <w:t>Projekt-Nr.: 00001</w:t>
      </w:r>
    </w:p>
    <w:p w14:paraId="57068915" w14:textId="77777777" w:rsidR="003D2ADD" w:rsidRPr="00070BAC" w:rsidRDefault="003D2ADD" w:rsidP="00502523">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30C5D866" w14:textId="28296B5E" w:rsidR="003A1C60" w:rsidRPr="00070BAC" w:rsidRDefault="00A11BA1" w:rsidP="003A1C60">
      <w:pPr>
        <w:pStyle w:val="Langtext"/>
        <w:ind w:left="0"/>
        <w:jc w:val="both"/>
        <w:rPr>
          <w:rFonts w:ascii="Verdana" w:hAnsi="Verdana"/>
          <w:b/>
          <w:sz w:val="18"/>
          <w:szCs w:val="18"/>
        </w:rPr>
      </w:pPr>
      <w:r w:rsidRPr="00070BAC">
        <w:rPr>
          <w:rStyle w:val="FormatvorlageVerdana"/>
          <w:lang w:val="en-US"/>
        </w:rPr>
        <w:fldChar w:fldCharType="end"/>
      </w:r>
      <w:r w:rsidR="003A1C60" w:rsidRPr="00070BAC">
        <w:rPr>
          <w:rFonts w:ascii="Verdana" w:hAnsi="Verdana"/>
          <w:b/>
          <w:sz w:val="18"/>
          <w:szCs w:val="18"/>
        </w:rPr>
        <w:t xml:space="preserve">Pos. </w:t>
      </w:r>
      <w:r w:rsidR="00F8424F">
        <w:rPr>
          <w:rFonts w:ascii="Verdana" w:hAnsi="Verdana"/>
          <w:b/>
          <w:sz w:val="18"/>
          <w:szCs w:val="18"/>
        </w:rPr>
        <w:t>9</w:t>
      </w:r>
      <w:r w:rsidR="003A1C60" w:rsidRPr="00070BAC">
        <w:rPr>
          <w:rFonts w:ascii="Verdana" w:hAnsi="Verdana"/>
          <w:b/>
          <w:sz w:val="18"/>
          <w:szCs w:val="18"/>
        </w:rPr>
        <w:t>.0</w:t>
      </w:r>
      <w:r w:rsidR="003A1C60" w:rsidRPr="00070BAC">
        <w:rPr>
          <w:rFonts w:ascii="Verdana" w:hAnsi="Verdana"/>
          <w:b/>
          <w:sz w:val="18"/>
          <w:szCs w:val="18"/>
        </w:rPr>
        <w:tab/>
        <w:t xml:space="preserve">Aufzahlung FLU </w:t>
      </w:r>
    </w:p>
    <w:p w14:paraId="310B9EDE" w14:textId="77777777" w:rsidR="003A1C60" w:rsidRPr="00070BAC" w:rsidRDefault="003A1C60" w:rsidP="00287E23">
      <w:pPr>
        <w:pStyle w:val="Langtext"/>
        <w:ind w:left="993" w:firstLine="425"/>
        <w:rPr>
          <w:rFonts w:ascii="Verdana" w:hAnsi="Verdana"/>
          <w:sz w:val="18"/>
          <w:szCs w:val="18"/>
        </w:rPr>
      </w:pPr>
      <w:r w:rsidRPr="00070BAC">
        <w:rPr>
          <w:rFonts w:ascii="Verdana" w:hAnsi="Verdana"/>
          <w:sz w:val="18"/>
          <w:szCs w:val="18"/>
        </w:rPr>
        <w:t>Für den lageunabhängigen Einbau</w:t>
      </w:r>
    </w:p>
    <w:p w14:paraId="25DA6E03" w14:textId="77777777" w:rsidR="003A1C60" w:rsidRPr="00070BAC" w:rsidRDefault="003A1C60" w:rsidP="00287E23">
      <w:pPr>
        <w:pStyle w:val="Langtext"/>
        <w:ind w:left="993" w:firstLine="425"/>
        <w:rPr>
          <w:rFonts w:ascii="Verdana" w:hAnsi="Verdana"/>
          <w:sz w:val="18"/>
          <w:szCs w:val="18"/>
        </w:rPr>
      </w:pPr>
      <w:r w:rsidRPr="00070BAC">
        <w:rPr>
          <w:rFonts w:ascii="Verdana" w:hAnsi="Verdana"/>
          <w:sz w:val="18"/>
          <w:szCs w:val="18"/>
        </w:rPr>
        <w:t>Optionsbezeichnung: FLU</w:t>
      </w:r>
    </w:p>
    <w:p w14:paraId="47BB27E1" w14:textId="77777777" w:rsidR="003A1C60" w:rsidRPr="00070BAC" w:rsidRDefault="003A1C60" w:rsidP="00287E23">
      <w:pPr>
        <w:pStyle w:val="Langtext"/>
        <w:ind w:left="993" w:firstLine="425"/>
        <w:rPr>
          <w:rFonts w:ascii="Verdana" w:hAnsi="Verdana"/>
          <w:sz w:val="18"/>
          <w:szCs w:val="18"/>
        </w:rPr>
      </w:pPr>
    </w:p>
    <w:p w14:paraId="71F5C4D1" w14:textId="77777777" w:rsidR="003A1C60" w:rsidRPr="00070BAC" w:rsidRDefault="003A1C60" w:rsidP="00287E23">
      <w:pPr>
        <w:pStyle w:val="Langtext"/>
        <w:ind w:left="993" w:firstLine="425"/>
        <w:rPr>
          <w:rFonts w:ascii="Verdana" w:hAnsi="Verdana"/>
          <w:sz w:val="18"/>
          <w:szCs w:val="18"/>
        </w:rPr>
      </w:pPr>
    </w:p>
    <w:p w14:paraId="7C8C7D35" w14:textId="77777777" w:rsidR="003A1C60" w:rsidRPr="00070BAC" w:rsidRDefault="003A1C60" w:rsidP="003A1C60">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34AC610D" w14:textId="77777777" w:rsidR="003A1C60" w:rsidRPr="00070BAC" w:rsidRDefault="003A1C60" w:rsidP="003A1C60">
      <w:pPr>
        <w:pStyle w:val="Langtext"/>
        <w:spacing w:line="360" w:lineRule="auto"/>
        <w:ind w:left="0"/>
        <w:jc w:val="both"/>
        <w:rPr>
          <w:rFonts w:ascii="Verdana" w:hAnsi="Verdana"/>
        </w:rPr>
      </w:pPr>
      <w:r w:rsidRPr="00070BAC">
        <w:rPr>
          <w:rFonts w:ascii="Verdana" w:hAnsi="Verdana"/>
        </w:rPr>
        <w:t xml:space="preserve">So...................... </w:t>
      </w:r>
    </w:p>
    <w:p w14:paraId="541400DE" w14:textId="77777777" w:rsidR="003A1C60" w:rsidRPr="00070BAC" w:rsidRDefault="003A1C60" w:rsidP="003A1C60">
      <w:pPr>
        <w:pStyle w:val="Langtext"/>
        <w:spacing w:line="360" w:lineRule="auto"/>
        <w:ind w:left="0"/>
        <w:jc w:val="both"/>
        <w:rPr>
          <w:rFonts w:ascii="Verdana" w:hAnsi="Verdana"/>
        </w:rPr>
      </w:pPr>
      <w:r w:rsidRPr="00070BAC">
        <w:rPr>
          <w:rFonts w:ascii="Verdana" w:hAnsi="Verdana"/>
        </w:rPr>
        <w:t>------------------------------------------------</w:t>
      </w:r>
    </w:p>
    <w:p w14:paraId="1E7239FD" w14:textId="77777777" w:rsidR="003A1C60" w:rsidRPr="00070BAC" w:rsidRDefault="003A1C60" w:rsidP="003A1C60">
      <w:pPr>
        <w:pStyle w:val="Pos"/>
        <w:pBdr>
          <w:top w:val="none" w:sz="0" w:space="0" w:color="auto"/>
          <w:bottom w:val="none" w:sz="0" w:space="0" w:color="auto"/>
        </w:pBdr>
        <w:rPr>
          <w:lang w:val="de-DE"/>
        </w:rPr>
      </w:pPr>
    </w:p>
    <w:p w14:paraId="1F27639F" w14:textId="77777777" w:rsidR="003A1C60" w:rsidRPr="00070BAC" w:rsidRDefault="003A1C60" w:rsidP="003A1C60">
      <w:pPr>
        <w:pStyle w:val="Pos"/>
        <w:pBdr>
          <w:top w:val="none" w:sz="0" w:space="0" w:color="auto"/>
        </w:pBdr>
        <w:rPr>
          <w:rStyle w:val="FormatvorlageVerdana"/>
          <w:lang w:val="de-DE"/>
        </w:rP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t>GP ........................</w:t>
      </w:r>
    </w:p>
    <w:p w14:paraId="452593E4" w14:textId="75B2ED3F" w:rsidR="000D6D8F" w:rsidRPr="00070BAC" w:rsidRDefault="000D6D8F" w:rsidP="000D6D8F">
      <w:pPr>
        <w:pStyle w:val="Langtext"/>
        <w:ind w:left="0"/>
        <w:jc w:val="both"/>
        <w:rPr>
          <w:rFonts w:ascii="Verdana" w:hAnsi="Verdana"/>
          <w:b/>
          <w:sz w:val="18"/>
          <w:szCs w:val="18"/>
        </w:rPr>
      </w:pPr>
      <w:r w:rsidRPr="00070BAC">
        <w:rPr>
          <w:rFonts w:ascii="Verdana" w:hAnsi="Verdana"/>
          <w:b/>
          <w:sz w:val="18"/>
          <w:szCs w:val="18"/>
        </w:rPr>
        <w:t xml:space="preserve">Pos. </w:t>
      </w:r>
      <w:r w:rsidR="00F8424F">
        <w:rPr>
          <w:rFonts w:ascii="Verdana" w:hAnsi="Verdana"/>
          <w:b/>
          <w:sz w:val="18"/>
          <w:szCs w:val="18"/>
        </w:rPr>
        <w:t>10</w:t>
      </w:r>
      <w:r w:rsidRPr="00070BAC">
        <w:rPr>
          <w:rFonts w:ascii="Verdana" w:hAnsi="Verdana"/>
          <w:b/>
          <w:sz w:val="18"/>
          <w:szCs w:val="18"/>
        </w:rPr>
        <w:t>.0</w:t>
      </w:r>
      <w:r w:rsidRPr="00070BAC">
        <w:rPr>
          <w:rFonts w:ascii="Verdana" w:hAnsi="Verdana"/>
          <w:b/>
          <w:sz w:val="18"/>
          <w:szCs w:val="18"/>
        </w:rPr>
        <w:tab/>
        <w:t>Aufzahlung F</w:t>
      </w:r>
      <w:r w:rsidR="00D76D71" w:rsidRPr="00070BAC">
        <w:rPr>
          <w:rFonts w:ascii="Verdana" w:hAnsi="Verdana"/>
          <w:b/>
          <w:sz w:val="18"/>
          <w:szCs w:val="18"/>
        </w:rPr>
        <w:t>ZG</w:t>
      </w:r>
      <w:r w:rsidRPr="00070BAC">
        <w:rPr>
          <w:rFonts w:ascii="Verdana" w:hAnsi="Verdana"/>
          <w:b/>
          <w:sz w:val="18"/>
          <w:szCs w:val="18"/>
        </w:rPr>
        <w:t xml:space="preserve"> </w:t>
      </w:r>
    </w:p>
    <w:p w14:paraId="4DA77675" w14:textId="77777777" w:rsidR="000D6D8F" w:rsidRPr="00070BAC" w:rsidRDefault="000D6D8F" w:rsidP="00287E23">
      <w:pPr>
        <w:pStyle w:val="Langtext"/>
        <w:ind w:left="993" w:firstLine="425"/>
        <w:rPr>
          <w:rFonts w:ascii="Verdana" w:hAnsi="Verdana"/>
          <w:sz w:val="18"/>
          <w:szCs w:val="18"/>
        </w:rPr>
      </w:pPr>
      <w:r w:rsidRPr="00070BAC">
        <w:rPr>
          <w:rFonts w:ascii="Verdana" w:hAnsi="Verdana"/>
          <w:sz w:val="18"/>
          <w:szCs w:val="18"/>
        </w:rPr>
        <w:t xml:space="preserve">Für </w:t>
      </w:r>
      <w:r w:rsidR="00D76D71" w:rsidRPr="00070BAC">
        <w:rPr>
          <w:rFonts w:ascii="Verdana" w:hAnsi="Verdana"/>
          <w:sz w:val="18"/>
          <w:szCs w:val="18"/>
        </w:rPr>
        <w:t>die Freilauffunktion</w:t>
      </w:r>
    </w:p>
    <w:p w14:paraId="2C783E2C" w14:textId="77777777" w:rsidR="000D6D8F" w:rsidRPr="00070BAC" w:rsidRDefault="000D6D8F" w:rsidP="00287E23">
      <w:pPr>
        <w:pStyle w:val="Langtext"/>
        <w:ind w:left="993" w:firstLine="425"/>
        <w:rPr>
          <w:rFonts w:ascii="Verdana" w:hAnsi="Verdana"/>
          <w:sz w:val="18"/>
          <w:szCs w:val="18"/>
        </w:rPr>
      </w:pPr>
      <w:r w:rsidRPr="00070BAC">
        <w:rPr>
          <w:rFonts w:ascii="Verdana" w:hAnsi="Verdana"/>
          <w:sz w:val="18"/>
          <w:szCs w:val="18"/>
        </w:rPr>
        <w:t>Optionsbezeichnung: F</w:t>
      </w:r>
      <w:r w:rsidR="00D76D71" w:rsidRPr="00070BAC">
        <w:rPr>
          <w:rFonts w:ascii="Verdana" w:hAnsi="Verdana"/>
          <w:sz w:val="18"/>
          <w:szCs w:val="18"/>
        </w:rPr>
        <w:t>ZG</w:t>
      </w:r>
    </w:p>
    <w:p w14:paraId="1BF5E565" w14:textId="77777777" w:rsidR="000D6D8F" w:rsidRPr="00070BAC" w:rsidRDefault="000D6D8F" w:rsidP="00287E23">
      <w:pPr>
        <w:pStyle w:val="Langtext"/>
        <w:ind w:left="993" w:firstLine="425"/>
        <w:rPr>
          <w:rFonts w:ascii="Verdana" w:hAnsi="Verdana"/>
          <w:sz w:val="18"/>
          <w:szCs w:val="18"/>
        </w:rPr>
      </w:pPr>
    </w:p>
    <w:p w14:paraId="436E0B23" w14:textId="77777777" w:rsidR="000D6D8F" w:rsidRPr="00070BAC" w:rsidRDefault="000D6D8F" w:rsidP="00287E23">
      <w:pPr>
        <w:pStyle w:val="Langtext"/>
        <w:ind w:left="993" w:firstLine="425"/>
        <w:rPr>
          <w:rFonts w:ascii="Verdana" w:hAnsi="Verdana"/>
          <w:sz w:val="18"/>
          <w:szCs w:val="18"/>
        </w:rPr>
      </w:pPr>
    </w:p>
    <w:p w14:paraId="6FAE2770" w14:textId="77777777" w:rsidR="000D6D8F" w:rsidRPr="00070BAC" w:rsidRDefault="000D6D8F" w:rsidP="000D6D8F">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072BD8D8" w14:textId="77777777" w:rsidR="000D6D8F" w:rsidRPr="00070BAC" w:rsidRDefault="000D6D8F" w:rsidP="000D6D8F">
      <w:pPr>
        <w:pStyle w:val="Langtext"/>
        <w:spacing w:line="360" w:lineRule="auto"/>
        <w:ind w:left="0"/>
        <w:jc w:val="both"/>
        <w:rPr>
          <w:rFonts w:ascii="Verdana" w:hAnsi="Verdana"/>
        </w:rPr>
      </w:pPr>
      <w:r w:rsidRPr="00070BAC">
        <w:rPr>
          <w:rFonts w:ascii="Verdana" w:hAnsi="Verdana"/>
        </w:rPr>
        <w:t xml:space="preserve">So...................... </w:t>
      </w:r>
    </w:p>
    <w:p w14:paraId="382A9256" w14:textId="77777777" w:rsidR="000D6D8F" w:rsidRPr="00070BAC" w:rsidRDefault="000D6D8F" w:rsidP="000D6D8F">
      <w:pPr>
        <w:pStyle w:val="Langtext"/>
        <w:spacing w:line="360" w:lineRule="auto"/>
        <w:ind w:left="0"/>
        <w:jc w:val="both"/>
        <w:rPr>
          <w:rFonts w:ascii="Verdana" w:hAnsi="Verdana"/>
        </w:rPr>
      </w:pPr>
      <w:r w:rsidRPr="00070BAC">
        <w:rPr>
          <w:rFonts w:ascii="Verdana" w:hAnsi="Verdana"/>
        </w:rPr>
        <w:t>------------------------------------------------</w:t>
      </w:r>
    </w:p>
    <w:p w14:paraId="543CCC1A" w14:textId="77777777" w:rsidR="000D6D8F" w:rsidRPr="00070BAC" w:rsidRDefault="000D6D8F" w:rsidP="000D6D8F">
      <w:pPr>
        <w:pStyle w:val="Pos"/>
        <w:pBdr>
          <w:top w:val="none" w:sz="0" w:space="0" w:color="auto"/>
          <w:bottom w:val="none" w:sz="0" w:space="0" w:color="auto"/>
        </w:pBdr>
        <w:rPr>
          <w:lang w:val="de-DE"/>
        </w:rPr>
      </w:pPr>
    </w:p>
    <w:p w14:paraId="3B6ED9A3" w14:textId="77777777" w:rsidR="000D6D8F" w:rsidRPr="00070BAC" w:rsidRDefault="000D6D8F" w:rsidP="000D6D8F">
      <w:pPr>
        <w:pStyle w:val="Pos"/>
        <w:pBdr>
          <w:top w:val="none" w:sz="0" w:space="0" w:color="auto"/>
        </w:pBdr>
        <w:rPr>
          <w:rStyle w:val="FormatvorlageVerdana"/>
          <w:lang w:val="de-DE"/>
        </w:rP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t>GP ........................</w:t>
      </w:r>
    </w:p>
    <w:p w14:paraId="0AE8CD23" w14:textId="224419F0" w:rsidR="000A4CE2" w:rsidRPr="00070BAC" w:rsidRDefault="000A4CE2" w:rsidP="000A4CE2">
      <w:pPr>
        <w:pStyle w:val="Langtext"/>
        <w:ind w:left="0"/>
        <w:jc w:val="both"/>
        <w:rPr>
          <w:rFonts w:ascii="Verdana" w:hAnsi="Verdana"/>
          <w:b/>
          <w:sz w:val="18"/>
          <w:szCs w:val="18"/>
        </w:rPr>
      </w:pPr>
      <w:r w:rsidRPr="00070BAC">
        <w:rPr>
          <w:rFonts w:ascii="Verdana" w:hAnsi="Verdana"/>
          <w:b/>
          <w:sz w:val="18"/>
          <w:szCs w:val="18"/>
        </w:rPr>
        <w:t xml:space="preserve">Pos. </w:t>
      </w:r>
      <w:r>
        <w:rPr>
          <w:rFonts w:ascii="Verdana" w:hAnsi="Verdana"/>
          <w:b/>
          <w:sz w:val="18"/>
          <w:szCs w:val="18"/>
        </w:rPr>
        <w:t>1</w:t>
      </w:r>
      <w:r w:rsidR="00E437E4">
        <w:rPr>
          <w:rFonts w:ascii="Verdana" w:hAnsi="Verdana"/>
          <w:b/>
          <w:sz w:val="18"/>
          <w:szCs w:val="18"/>
        </w:rPr>
        <w:t>1</w:t>
      </w:r>
      <w:r w:rsidRPr="00070BAC">
        <w:rPr>
          <w:rFonts w:ascii="Verdana" w:hAnsi="Verdana"/>
          <w:b/>
          <w:sz w:val="18"/>
          <w:szCs w:val="18"/>
        </w:rPr>
        <w:t>.0</w:t>
      </w:r>
      <w:r w:rsidRPr="00070BAC">
        <w:rPr>
          <w:rFonts w:ascii="Verdana" w:hAnsi="Verdana"/>
          <w:b/>
          <w:sz w:val="18"/>
          <w:szCs w:val="18"/>
        </w:rPr>
        <w:tab/>
        <w:t xml:space="preserve">Aufzahlung </w:t>
      </w:r>
      <w:r w:rsidR="00A80D73">
        <w:rPr>
          <w:rFonts w:ascii="Verdana" w:hAnsi="Verdana"/>
          <w:b/>
          <w:sz w:val="18"/>
          <w:szCs w:val="18"/>
        </w:rPr>
        <w:t>2GW4</w:t>
      </w:r>
      <w:r w:rsidRPr="00070BAC">
        <w:rPr>
          <w:rFonts w:ascii="Verdana" w:hAnsi="Verdana"/>
          <w:b/>
          <w:sz w:val="18"/>
          <w:szCs w:val="18"/>
        </w:rPr>
        <w:t xml:space="preserve"> </w:t>
      </w:r>
    </w:p>
    <w:p w14:paraId="201262BA" w14:textId="3709FB04" w:rsidR="000A4CE2" w:rsidRPr="00070BAC" w:rsidRDefault="00A80D73" w:rsidP="000A4CE2">
      <w:pPr>
        <w:pStyle w:val="Langtext"/>
        <w:ind w:left="993" w:firstLine="425"/>
        <w:rPr>
          <w:rFonts w:ascii="Verdana" w:hAnsi="Verdana"/>
          <w:sz w:val="18"/>
          <w:szCs w:val="18"/>
        </w:rPr>
      </w:pPr>
      <w:r>
        <w:rPr>
          <w:rFonts w:ascii="Verdana" w:hAnsi="Verdana"/>
          <w:sz w:val="18"/>
          <w:szCs w:val="18"/>
        </w:rPr>
        <w:t>Rückseitige Gewindebohrung</w:t>
      </w:r>
      <w:r w:rsidR="00231CB6">
        <w:rPr>
          <w:rFonts w:ascii="Verdana" w:hAnsi="Verdana"/>
          <w:sz w:val="18"/>
          <w:szCs w:val="18"/>
        </w:rPr>
        <w:t xml:space="preserve"> für Halbzylinder Europrofil</w:t>
      </w:r>
    </w:p>
    <w:p w14:paraId="7C623715" w14:textId="30AC2AE3" w:rsidR="000A4CE2" w:rsidRPr="00070BAC" w:rsidRDefault="000A4CE2" w:rsidP="000A4CE2">
      <w:pPr>
        <w:pStyle w:val="Langtext"/>
        <w:ind w:left="993" w:firstLine="425"/>
        <w:rPr>
          <w:rFonts w:ascii="Verdana" w:hAnsi="Verdana"/>
          <w:sz w:val="18"/>
          <w:szCs w:val="18"/>
        </w:rPr>
      </w:pPr>
      <w:r w:rsidRPr="00070BAC">
        <w:rPr>
          <w:rFonts w:ascii="Verdana" w:hAnsi="Verdana"/>
          <w:sz w:val="18"/>
          <w:szCs w:val="18"/>
        </w:rPr>
        <w:t xml:space="preserve">Optionsbezeichnung: </w:t>
      </w:r>
      <w:r w:rsidR="006D4256">
        <w:rPr>
          <w:rFonts w:ascii="Verdana" w:hAnsi="Verdana"/>
          <w:sz w:val="18"/>
          <w:szCs w:val="18"/>
        </w:rPr>
        <w:t>2</w:t>
      </w:r>
      <w:r w:rsidRPr="00070BAC">
        <w:rPr>
          <w:rFonts w:ascii="Verdana" w:hAnsi="Verdana"/>
          <w:sz w:val="18"/>
          <w:szCs w:val="18"/>
        </w:rPr>
        <w:t>G</w:t>
      </w:r>
      <w:r w:rsidR="006D4256">
        <w:rPr>
          <w:rFonts w:ascii="Verdana" w:hAnsi="Verdana"/>
          <w:sz w:val="18"/>
          <w:szCs w:val="18"/>
        </w:rPr>
        <w:t>W4</w:t>
      </w:r>
    </w:p>
    <w:p w14:paraId="5EE825B3" w14:textId="77777777" w:rsidR="000A4CE2" w:rsidRPr="00070BAC" w:rsidRDefault="000A4CE2" w:rsidP="000A4CE2">
      <w:pPr>
        <w:pStyle w:val="Langtext"/>
        <w:ind w:left="993" w:firstLine="425"/>
        <w:rPr>
          <w:rFonts w:ascii="Verdana" w:hAnsi="Verdana"/>
          <w:sz w:val="18"/>
          <w:szCs w:val="18"/>
        </w:rPr>
      </w:pPr>
    </w:p>
    <w:p w14:paraId="0AFB34A6" w14:textId="77777777" w:rsidR="000A4CE2" w:rsidRPr="00070BAC" w:rsidRDefault="000A4CE2" w:rsidP="000A4CE2">
      <w:pPr>
        <w:pStyle w:val="Langtext"/>
        <w:ind w:left="993" w:firstLine="425"/>
        <w:rPr>
          <w:rFonts w:ascii="Verdana" w:hAnsi="Verdana"/>
          <w:sz w:val="18"/>
          <w:szCs w:val="18"/>
        </w:rPr>
      </w:pPr>
    </w:p>
    <w:p w14:paraId="621F7801" w14:textId="77777777" w:rsidR="000A4CE2" w:rsidRPr="00070BAC" w:rsidRDefault="000A4CE2" w:rsidP="000A4CE2">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6C4BA4F0" w14:textId="77777777" w:rsidR="000A4CE2" w:rsidRPr="00070BAC" w:rsidRDefault="000A4CE2" w:rsidP="000A4CE2">
      <w:pPr>
        <w:pStyle w:val="Langtext"/>
        <w:spacing w:line="360" w:lineRule="auto"/>
        <w:ind w:left="0"/>
        <w:jc w:val="both"/>
        <w:rPr>
          <w:rFonts w:ascii="Verdana" w:hAnsi="Verdana"/>
        </w:rPr>
      </w:pPr>
      <w:r w:rsidRPr="00070BAC">
        <w:rPr>
          <w:rFonts w:ascii="Verdana" w:hAnsi="Verdana"/>
        </w:rPr>
        <w:t xml:space="preserve">So...................... </w:t>
      </w:r>
    </w:p>
    <w:p w14:paraId="2D037E94" w14:textId="77777777" w:rsidR="000A4CE2" w:rsidRPr="00070BAC" w:rsidRDefault="000A4CE2" w:rsidP="000A4CE2">
      <w:pPr>
        <w:pStyle w:val="Langtext"/>
        <w:spacing w:line="360" w:lineRule="auto"/>
        <w:ind w:left="0"/>
        <w:jc w:val="both"/>
        <w:rPr>
          <w:rFonts w:ascii="Verdana" w:hAnsi="Verdana"/>
        </w:rPr>
      </w:pPr>
      <w:r w:rsidRPr="00070BAC">
        <w:rPr>
          <w:rFonts w:ascii="Verdana" w:hAnsi="Verdana"/>
        </w:rPr>
        <w:t>------------------------------------------------</w:t>
      </w:r>
    </w:p>
    <w:p w14:paraId="7A1BC31D" w14:textId="77777777" w:rsidR="000A4CE2" w:rsidRPr="00070BAC" w:rsidRDefault="000A4CE2" w:rsidP="000A4CE2">
      <w:pPr>
        <w:pStyle w:val="Pos"/>
        <w:pBdr>
          <w:top w:val="none" w:sz="0" w:space="0" w:color="auto"/>
          <w:bottom w:val="none" w:sz="0" w:space="0" w:color="auto"/>
        </w:pBdr>
        <w:rPr>
          <w:lang w:val="de-DE"/>
        </w:rPr>
      </w:pPr>
    </w:p>
    <w:p w14:paraId="16191717" w14:textId="77777777" w:rsidR="000A4CE2" w:rsidRPr="00070BAC" w:rsidRDefault="000A4CE2" w:rsidP="000A4CE2">
      <w:pPr>
        <w:pStyle w:val="Pos"/>
        <w:pBdr>
          <w:top w:val="none" w:sz="0" w:space="0" w:color="auto"/>
        </w:pBdr>
        <w:rPr>
          <w:rStyle w:val="FormatvorlageVerdana"/>
          <w:lang w:val="de-DE"/>
        </w:rP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t>GP ........................</w:t>
      </w:r>
    </w:p>
    <w:p w14:paraId="26A0140A" w14:textId="0A7B28BE" w:rsidR="003A1C60" w:rsidRPr="00070BAC" w:rsidRDefault="003A1C60" w:rsidP="003A1C60">
      <w:pPr>
        <w:pStyle w:val="Langtext"/>
        <w:ind w:left="0"/>
        <w:rPr>
          <w:rFonts w:ascii="Verdana" w:hAnsi="Verdana"/>
          <w:b/>
        </w:rPr>
      </w:pPr>
      <w:r w:rsidRPr="00070BAC">
        <w:rPr>
          <w:rFonts w:ascii="Verdana" w:hAnsi="Verdana"/>
          <w:b/>
          <w:sz w:val="18"/>
        </w:rPr>
        <w:t xml:space="preserve">Pos. </w:t>
      </w:r>
      <w:r w:rsidR="000B4711" w:rsidRPr="00070BAC">
        <w:rPr>
          <w:rFonts w:ascii="Verdana" w:hAnsi="Verdana"/>
          <w:b/>
          <w:sz w:val="18"/>
        </w:rPr>
        <w:t>1</w:t>
      </w:r>
      <w:r w:rsidR="00E437E4">
        <w:rPr>
          <w:rFonts w:ascii="Verdana" w:hAnsi="Verdana"/>
          <w:b/>
          <w:sz w:val="18"/>
        </w:rPr>
        <w:t>2</w:t>
      </w:r>
      <w:r w:rsidR="000D6D8F" w:rsidRPr="00070BAC">
        <w:rPr>
          <w:rFonts w:ascii="Verdana" w:hAnsi="Verdana"/>
          <w:b/>
          <w:sz w:val="18"/>
        </w:rPr>
        <w:t>.0</w:t>
      </w:r>
      <w:r w:rsidRPr="00070BAC">
        <w:rPr>
          <w:rFonts w:ascii="Verdana" w:hAnsi="Verdana"/>
          <w:b/>
        </w:rPr>
        <w:tab/>
      </w:r>
      <w:r w:rsidRPr="00070BAC">
        <w:rPr>
          <w:rFonts w:ascii="Verdana" w:hAnsi="Verdana"/>
          <w:b/>
          <w:sz w:val="18"/>
          <w:szCs w:val="18"/>
        </w:rPr>
        <w:t xml:space="preserve">Aufzahlung </w:t>
      </w:r>
      <w:r w:rsidR="00520925" w:rsidRPr="00070BAC">
        <w:rPr>
          <w:rFonts w:ascii="Verdana" w:hAnsi="Verdana"/>
          <w:b/>
          <w:sz w:val="18"/>
          <w:szCs w:val="18"/>
        </w:rPr>
        <w:t>SKG***</w:t>
      </w:r>
      <w:r w:rsidRPr="00070BAC">
        <w:rPr>
          <w:rFonts w:ascii="Verdana" w:hAnsi="Verdana"/>
          <w:b/>
        </w:rPr>
        <w:t xml:space="preserve"> </w:t>
      </w:r>
    </w:p>
    <w:p w14:paraId="662D8498" w14:textId="77777777" w:rsidR="000D6D8F" w:rsidRPr="00070BAC" w:rsidRDefault="00520925" w:rsidP="000D6D8F">
      <w:pPr>
        <w:pStyle w:val="Langtext"/>
        <w:ind w:left="993" w:firstLine="425"/>
        <w:rPr>
          <w:rFonts w:ascii="Verdana" w:hAnsi="Verdana"/>
          <w:sz w:val="18"/>
          <w:szCs w:val="18"/>
        </w:rPr>
      </w:pPr>
      <w:r w:rsidRPr="00070BAC">
        <w:rPr>
          <w:rFonts w:ascii="Verdana" w:hAnsi="Verdana"/>
          <w:sz w:val="18"/>
          <w:szCs w:val="18"/>
        </w:rPr>
        <w:t>für</w:t>
      </w:r>
      <w:r w:rsidR="000D6D8F" w:rsidRPr="00070BAC">
        <w:rPr>
          <w:rFonts w:ascii="Verdana" w:hAnsi="Verdana"/>
          <w:sz w:val="18"/>
          <w:szCs w:val="18"/>
        </w:rPr>
        <w:t xml:space="preserve"> mechatronischen Schließzylinder</w:t>
      </w:r>
      <w:r w:rsidRPr="00070BAC">
        <w:rPr>
          <w:rFonts w:ascii="Verdana" w:hAnsi="Verdana"/>
          <w:sz w:val="18"/>
          <w:szCs w:val="18"/>
        </w:rPr>
        <w:t xml:space="preserve"> in Ausführung SKG***</w:t>
      </w:r>
    </w:p>
    <w:p w14:paraId="7B44A790" w14:textId="77777777" w:rsidR="00520925" w:rsidRPr="00070BAC" w:rsidRDefault="00520925" w:rsidP="00520925">
      <w:pPr>
        <w:pStyle w:val="Langtext"/>
        <w:ind w:left="993" w:firstLine="425"/>
        <w:rPr>
          <w:rFonts w:ascii="Verdana" w:hAnsi="Verdana"/>
          <w:sz w:val="18"/>
          <w:szCs w:val="18"/>
        </w:rPr>
      </w:pPr>
      <w:r w:rsidRPr="00070BAC">
        <w:rPr>
          <w:rFonts w:ascii="Verdana" w:hAnsi="Verdana"/>
          <w:sz w:val="18"/>
          <w:szCs w:val="18"/>
        </w:rPr>
        <w:t>Optionsbezeichnung: SKG</w:t>
      </w:r>
    </w:p>
    <w:p w14:paraId="13DD322E" w14:textId="77777777" w:rsidR="003A1C60" w:rsidRPr="00070BAC" w:rsidRDefault="003A1C60" w:rsidP="003A1C60">
      <w:pPr>
        <w:pStyle w:val="Langtext"/>
        <w:ind w:left="1418"/>
        <w:rPr>
          <w:rFonts w:ascii="Verdana" w:hAnsi="Verdana"/>
          <w:sz w:val="18"/>
          <w:szCs w:val="18"/>
        </w:rPr>
      </w:pPr>
    </w:p>
    <w:p w14:paraId="27DAD3B9" w14:textId="77777777" w:rsidR="003A1C60" w:rsidRPr="00070BAC" w:rsidRDefault="003A1C60" w:rsidP="003A1C60">
      <w:pPr>
        <w:pStyle w:val="Langtext"/>
        <w:ind w:left="1418"/>
        <w:rPr>
          <w:rFonts w:ascii="Verdana" w:hAnsi="Verdana"/>
          <w:sz w:val="18"/>
          <w:szCs w:val="18"/>
        </w:rPr>
      </w:pPr>
    </w:p>
    <w:p w14:paraId="10F91EDA" w14:textId="77777777" w:rsidR="003A1C60" w:rsidRPr="00070BAC" w:rsidRDefault="003A1C60" w:rsidP="003A1C60">
      <w:pPr>
        <w:pStyle w:val="Langtext"/>
        <w:ind w:left="0"/>
        <w:jc w:val="both"/>
        <w:rPr>
          <w:rFonts w:ascii="Verdana" w:hAnsi="Verdana"/>
        </w:rPr>
      </w:pPr>
    </w:p>
    <w:p w14:paraId="40213EFA" w14:textId="77777777" w:rsidR="003A1C60" w:rsidRPr="00070BAC" w:rsidRDefault="003A1C60" w:rsidP="003A1C60">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5679D5FC" w14:textId="77777777" w:rsidR="003A1C60" w:rsidRPr="00070BAC" w:rsidRDefault="003A1C60" w:rsidP="003A1C60">
      <w:pPr>
        <w:pStyle w:val="Langtext"/>
        <w:spacing w:line="360" w:lineRule="auto"/>
        <w:ind w:left="0"/>
        <w:jc w:val="both"/>
        <w:rPr>
          <w:rFonts w:ascii="Verdana" w:hAnsi="Verdana"/>
        </w:rPr>
      </w:pPr>
      <w:r w:rsidRPr="00070BAC">
        <w:rPr>
          <w:rFonts w:ascii="Verdana" w:hAnsi="Verdana"/>
        </w:rPr>
        <w:t xml:space="preserve">So...................... </w:t>
      </w:r>
    </w:p>
    <w:p w14:paraId="1B13043C" w14:textId="77777777" w:rsidR="003A1C60" w:rsidRPr="00070BAC" w:rsidRDefault="003A1C60" w:rsidP="003A1C60">
      <w:pPr>
        <w:pStyle w:val="Langtext"/>
        <w:spacing w:line="360" w:lineRule="auto"/>
        <w:ind w:left="0"/>
        <w:jc w:val="both"/>
        <w:rPr>
          <w:rFonts w:ascii="Verdana" w:hAnsi="Verdana"/>
        </w:rPr>
      </w:pPr>
      <w:r w:rsidRPr="00070BAC">
        <w:rPr>
          <w:rFonts w:ascii="Verdana" w:hAnsi="Verdana"/>
        </w:rPr>
        <w:t>------------------------------------------------</w:t>
      </w:r>
    </w:p>
    <w:p w14:paraId="4396238D" w14:textId="77777777" w:rsidR="003A1C60" w:rsidRPr="00070BAC" w:rsidRDefault="003A1C60" w:rsidP="003A1C60">
      <w:pPr>
        <w:pStyle w:val="Pos"/>
        <w:pBdr>
          <w:top w:val="none" w:sz="0" w:space="0" w:color="auto"/>
          <w:bottom w:val="none" w:sz="0" w:space="0" w:color="auto"/>
        </w:pBdr>
      </w:pPr>
    </w:p>
    <w:p w14:paraId="71DEA313" w14:textId="77777777" w:rsidR="003A1C60" w:rsidRPr="00070BAC" w:rsidRDefault="003A1C60" w:rsidP="003A1C60">
      <w:pPr>
        <w:pStyle w:val="Pos"/>
        <w:pBdr>
          <w:top w:val="none" w:sz="0" w:space="0" w:color="auto"/>
        </w:pBdr>
      </w:pPr>
      <w:r w:rsidRPr="00070BAC">
        <w:tab/>
      </w:r>
      <w:r w:rsidRPr="00070BAC">
        <w:tab/>
      </w:r>
      <w:r w:rsidRPr="00070BAC">
        <w:tab/>
      </w:r>
      <w:r w:rsidRPr="00070BAC">
        <w:tab/>
      </w:r>
      <w:r w:rsidRPr="00070BAC">
        <w:tab/>
      </w:r>
      <w:r w:rsidRPr="00070BAC">
        <w:tab/>
      </w:r>
      <w:r w:rsidRPr="00070BAC">
        <w:tab/>
      </w:r>
      <w:r w:rsidRPr="00070BAC">
        <w:tab/>
        <w:t xml:space="preserve">EP ........................ </w:t>
      </w:r>
      <w:r w:rsidRPr="00070BAC">
        <w:tab/>
        <w:t>GP ........................</w:t>
      </w:r>
    </w:p>
    <w:p w14:paraId="2A117175" w14:textId="5DF9738D" w:rsidR="003D2ADD" w:rsidRPr="00070BAC" w:rsidRDefault="00A11BA1" w:rsidP="00502523">
      <w:pPr>
        <w:shd w:val="clear" w:color="auto" w:fill="D9D9D9"/>
      </w:pPr>
      <w:r w:rsidRPr="00070BAC">
        <w:rPr>
          <w:lang w:val="de-DE"/>
        </w:rPr>
        <w:lastRenderedPageBreak/>
        <w:fldChar w:fldCharType="begin"/>
      </w:r>
      <w:r w:rsidRPr="00070BAC">
        <w:rPr>
          <w:lang w:val="de-DE"/>
        </w:rPr>
        <w:instrText xml:space="preserve"> REF  OLE_LINK9 </w:instrText>
      </w:r>
      <w:r w:rsidR="00070BAC">
        <w:rPr>
          <w:lang w:val="de-DE"/>
        </w:rPr>
        <w:instrText xml:space="preserve"> \* MERGEFORMAT </w:instrText>
      </w:r>
      <w:r w:rsidRPr="00070BAC">
        <w:rPr>
          <w:lang w:val="de-DE"/>
        </w:rPr>
        <w:fldChar w:fldCharType="separate"/>
      </w:r>
      <w:r w:rsidR="003D2ADD" w:rsidRPr="00070BAC">
        <w:t>Leistungsverzeichnis</w:t>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t xml:space="preserve">Projekt: Muster LV </w:t>
      </w:r>
    </w:p>
    <w:p w14:paraId="7A3A4D19" w14:textId="77777777" w:rsidR="003D2ADD" w:rsidRPr="00070BAC" w:rsidRDefault="003D2ADD" w:rsidP="00502523">
      <w:pPr>
        <w:shd w:val="clear" w:color="auto" w:fill="D9D9D9"/>
        <w:ind w:left="6381" w:firstLine="709"/>
      </w:pPr>
      <w:r w:rsidRPr="00070BAC">
        <w:t>Projekt-Nr.: 00001</w:t>
      </w:r>
    </w:p>
    <w:p w14:paraId="29ACAFBF" w14:textId="77777777" w:rsidR="003D2ADD" w:rsidRPr="00070BAC" w:rsidRDefault="003D2ADD" w:rsidP="00502523">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60DEE902" w14:textId="165892D8" w:rsidR="00520925" w:rsidRPr="00070BAC" w:rsidRDefault="00A11BA1" w:rsidP="00520925">
      <w:pPr>
        <w:pStyle w:val="Langtext"/>
        <w:ind w:left="0"/>
        <w:rPr>
          <w:rFonts w:ascii="Verdana" w:hAnsi="Verdana"/>
          <w:b/>
        </w:rPr>
      </w:pPr>
      <w:r w:rsidRPr="00070BAC">
        <w:fldChar w:fldCharType="end"/>
      </w:r>
      <w:r w:rsidR="00520925" w:rsidRPr="00070BAC">
        <w:rPr>
          <w:rFonts w:ascii="Verdana" w:hAnsi="Verdana"/>
          <w:b/>
          <w:sz w:val="18"/>
        </w:rPr>
        <w:t>Pos. 1</w:t>
      </w:r>
      <w:r w:rsidR="00E437E4">
        <w:rPr>
          <w:rFonts w:ascii="Verdana" w:hAnsi="Verdana"/>
          <w:b/>
          <w:sz w:val="18"/>
        </w:rPr>
        <w:t>3</w:t>
      </w:r>
      <w:r w:rsidR="00520925" w:rsidRPr="00070BAC">
        <w:rPr>
          <w:rFonts w:ascii="Verdana" w:hAnsi="Verdana"/>
          <w:b/>
          <w:sz w:val="18"/>
        </w:rPr>
        <w:t>.0</w:t>
      </w:r>
      <w:r w:rsidR="00520925" w:rsidRPr="00070BAC">
        <w:rPr>
          <w:rFonts w:ascii="Verdana" w:hAnsi="Verdana"/>
          <w:b/>
        </w:rPr>
        <w:tab/>
      </w:r>
      <w:r w:rsidR="00520925" w:rsidRPr="00070BAC">
        <w:rPr>
          <w:rFonts w:ascii="Verdana" w:hAnsi="Verdana"/>
          <w:b/>
          <w:sz w:val="18"/>
          <w:szCs w:val="18"/>
        </w:rPr>
        <w:t>Aufzahlung Spezialwerkzeug</w:t>
      </w:r>
      <w:r w:rsidR="00043F5F">
        <w:rPr>
          <w:rFonts w:ascii="Verdana" w:hAnsi="Verdana"/>
          <w:b/>
          <w:sz w:val="18"/>
          <w:szCs w:val="18"/>
        </w:rPr>
        <w:t>set 2</w:t>
      </w:r>
      <w:r w:rsidR="00520925" w:rsidRPr="00070BAC">
        <w:rPr>
          <w:rFonts w:ascii="Verdana" w:hAnsi="Verdana"/>
          <w:b/>
        </w:rPr>
        <w:t xml:space="preserve"> </w:t>
      </w:r>
    </w:p>
    <w:p w14:paraId="629DDB86" w14:textId="77777777" w:rsidR="00520925" w:rsidRPr="00070BAC" w:rsidRDefault="00520925" w:rsidP="00520925">
      <w:pPr>
        <w:pStyle w:val="Langtext"/>
        <w:ind w:left="993" w:firstLine="425"/>
        <w:rPr>
          <w:rFonts w:ascii="Verdana" w:hAnsi="Verdana"/>
          <w:sz w:val="18"/>
          <w:szCs w:val="18"/>
        </w:rPr>
      </w:pPr>
      <w:r w:rsidRPr="00070BAC">
        <w:rPr>
          <w:rFonts w:ascii="Verdana" w:hAnsi="Verdana"/>
          <w:sz w:val="18"/>
          <w:szCs w:val="18"/>
        </w:rPr>
        <w:t>für den mechatronischen Schließzylinder</w:t>
      </w:r>
    </w:p>
    <w:p w14:paraId="5CFB8FCD" w14:textId="77777777" w:rsidR="00520925" w:rsidRPr="00070BAC" w:rsidRDefault="00520925" w:rsidP="00520925">
      <w:pPr>
        <w:pStyle w:val="Langtext"/>
        <w:ind w:left="993" w:firstLine="425"/>
        <w:rPr>
          <w:rFonts w:ascii="Verdana" w:hAnsi="Verdana"/>
          <w:sz w:val="18"/>
          <w:szCs w:val="18"/>
        </w:rPr>
      </w:pPr>
      <w:r w:rsidRPr="00070BAC">
        <w:rPr>
          <w:rFonts w:ascii="Verdana" w:hAnsi="Verdana"/>
          <w:sz w:val="18"/>
          <w:szCs w:val="18"/>
        </w:rPr>
        <w:t>Zur Montage und Demontage des elektronischen Knaufs</w:t>
      </w:r>
    </w:p>
    <w:p w14:paraId="39C8896F" w14:textId="77777777" w:rsidR="00520925" w:rsidRPr="00070BAC" w:rsidRDefault="00520925" w:rsidP="00520925">
      <w:pPr>
        <w:pStyle w:val="Langtext"/>
        <w:ind w:left="1418"/>
        <w:rPr>
          <w:rFonts w:ascii="Verdana" w:hAnsi="Verdana"/>
          <w:sz w:val="18"/>
          <w:szCs w:val="18"/>
        </w:rPr>
      </w:pPr>
    </w:p>
    <w:p w14:paraId="5D4D389F" w14:textId="77777777" w:rsidR="00520925" w:rsidRPr="00070BAC" w:rsidRDefault="00520925" w:rsidP="00520925">
      <w:pPr>
        <w:pStyle w:val="Langtext"/>
        <w:ind w:left="1418"/>
        <w:rPr>
          <w:rFonts w:ascii="Verdana" w:hAnsi="Verdana"/>
          <w:sz w:val="18"/>
          <w:szCs w:val="18"/>
        </w:rPr>
      </w:pPr>
    </w:p>
    <w:p w14:paraId="768208AB" w14:textId="77777777" w:rsidR="00520925" w:rsidRPr="00070BAC" w:rsidRDefault="00520925" w:rsidP="00520925">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75939150" w14:textId="61AAA018" w:rsidR="00520925" w:rsidRPr="00070BAC" w:rsidRDefault="00520925" w:rsidP="00520925">
      <w:pPr>
        <w:pStyle w:val="Langtext"/>
        <w:ind w:left="0"/>
        <w:jc w:val="both"/>
        <w:rPr>
          <w:rFonts w:ascii="Verdana" w:hAnsi="Verdana"/>
          <w:sz w:val="18"/>
          <w:szCs w:val="18"/>
        </w:rPr>
      </w:pPr>
      <w:r w:rsidRPr="00070BAC">
        <w:rPr>
          <w:rFonts w:ascii="Verdana" w:hAnsi="Verdana"/>
          <w:sz w:val="18"/>
          <w:szCs w:val="18"/>
        </w:rPr>
        <w:t xml:space="preserve"> Type: E.ZU.PZ.ZW</w:t>
      </w:r>
      <w:r w:rsidR="00FC2595">
        <w:rPr>
          <w:rFonts w:ascii="Verdana" w:hAnsi="Verdana"/>
          <w:sz w:val="18"/>
          <w:szCs w:val="18"/>
        </w:rPr>
        <w:t>D</w:t>
      </w:r>
    </w:p>
    <w:p w14:paraId="393A9A61" w14:textId="77777777" w:rsidR="00520925" w:rsidRPr="00070BAC" w:rsidRDefault="00520925" w:rsidP="00520925">
      <w:pPr>
        <w:pStyle w:val="Langtext"/>
        <w:ind w:left="0"/>
        <w:jc w:val="both"/>
        <w:rPr>
          <w:rFonts w:ascii="Verdana" w:hAnsi="Verdana"/>
        </w:rPr>
      </w:pPr>
    </w:p>
    <w:p w14:paraId="18415FDF" w14:textId="77777777" w:rsidR="00520925" w:rsidRPr="00070BAC" w:rsidRDefault="00520925" w:rsidP="00520925">
      <w:pPr>
        <w:pStyle w:val="Langtext"/>
        <w:ind w:left="0"/>
        <w:jc w:val="both"/>
        <w:rPr>
          <w:rFonts w:ascii="Verdana" w:hAnsi="Verdana"/>
        </w:rPr>
      </w:pPr>
    </w:p>
    <w:p w14:paraId="1F079F51" w14:textId="77777777" w:rsidR="00520925" w:rsidRPr="00070BAC" w:rsidRDefault="00520925" w:rsidP="00520925">
      <w:pPr>
        <w:pStyle w:val="Langtext"/>
        <w:spacing w:line="360" w:lineRule="auto"/>
        <w:ind w:left="0"/>
        <w:jc w:val="both"/>
        <w:rPr>
          <w:rFonts w:ascii="Verdana" w:hAnsi="Verdana"/>
        </w:rPr>
      </w:pPr>
      <w:r w:rsidRPr="00070BAC">
        <w:rPr>
          <w:rFonts w:ascii="Verdana" w:hAnsi="Verdana"/>
        </w:rPr>
        <w:t>Angebotenes Erzeugnis:………………….</w:t>
      </w:r>
    </w:p>
    <w:p w14:paraId="0277ADD6" w14:textId="77777777" w:rsidR="00520925" w:rsidRPr="00070BAC" w:rsidRDefault="00520925" w:rsidP="00520925">
      <w:pPr>
        <w:pStyle w:val="Langtext"/>
        <w:spacing w:line="360" w:lineRule="auto"/>
        <w:ind w:left="0"/>
        <w:jc w:val="both"/>
        <w:rPr>
          <w:rFonts w:ascii="Verdana" w:hAnsi="Verdana"/>
        </w:rPr>
      </w:pPr>
      <w:r w:rsidRPr="00070BAC">
        <w:rPr>
          <w:rFonts w:ascii="Verdana" w:hAnsi="Verdana"/>
        </w:rPr>
        <w:t>Type:………………….</w:t>
      </w:r>
    </w:p>
    <w:p w14:paraId="4454A230" w14:textId="77777777" w:rsidR="00520925" w:rsidRPr="00070BAC" w:rsidRDefault="00520925" w:rsidP="00520925">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7DDEF529" w14:textId="77777777" w:rsidR="00520925" w:rsidRPr="00070BAC" w:rsidRDefault="00520925" w:rsidP="00520925">
      <w:pPr>
        <w:pStyle w:val="Langtext"/>
        <w:spacing w:line="360" w:lineRule="auto"/>
        <w:ind w:left="0"/>
        <w:jc w:val="both"/>
        <w:rPr>
          <w:rFonts w:ascii="Verdana" w:hAnsi="Verdana"/>
        </w:rPr>
      </w:pPr>
      <w:r w:rsidRPr="00070BAC">
        <w:rPr>
          <w:rFonts w:ascii="Verdana" w:hAnsi="Verdana"/>
        </w:rPr>
        <w:t xml:space="preserve">So...................... </w:t>
      </w:r>
    </w:p>
    <w:p w14:paraId="6D70220C" w14:textId="77777777" w:rsidR="00520925" w:rsidRPr="00070BAC" w:rsidRDefault="00520925" w:rsidP="00520925">
      <w:pPr>
        <w:pStyle w:val="Langtext"/>
        <w:spacing w:line="360" w:lineRule="auto"/>
        <w:ind w:left="0"/>
        <w:jc w:val="both"/>
        <w:rPr>
          <w:rFonts w:ascii="Verdana" w:hAnsi="Verdana"/>
        </w:rPr>
      </w:pPr>
      <w:r w:rsidRPr="00070BAC">
        <w:rPr>
          <w:rFonts w:ascii="Verdana" w:hAnsi="Verdana"/>
        </w:rPr>
        <w:t>------------------------------------------------</w:t>
      </w:r>
    </w:p>
    <w:p w14:paraId="01D725D1" w14:textId="77777777" w:rsidR="00520925" w:rsidRPr="00070BAC" w:rsidRDefault="00520925" w:rsidP="00520925">
      <w:pPr>
        <w:pStyle w:val="Pos"/>
        <w:pBdr>
          <w:top w:val="none" w:sz="0" w:space="0" w:color="auto"/>
          <w:bottom w:val="none" w:sz="0" w:space="0" w:color="auto"/>
        </w:pBdr>
      </w:pPr>
    </w:p>
    <w:p w14:paraId="35D2755A" w14:textId="77777777" w:rsidR="00520925" w:rsidRPr="00070BAC" w:rsidRDefault="00520925" w:rsidP="00520925">
      <w:pPr>
        <w:pStyle w:val="Pos"/>
        <w:pBdr>
          <w:top w:val="none" w:sz="0" w:space="0" w:color="auto"/>
        </w:pBdr>
      </w:pPr>
      <w:r w:rsidRPr="00070BAC">
        <w:tab/>
      </w:r>
      <w:r w:rsidRPr="00070BAC">
        <w:tab/>
      </w:r>
      <w:r w:rsidRPr="00070BAC">
        <w:tab/>
      </w:r>
      <w:r w:rsidRPr="00070BAC">
        <w:tab/>
      </w:r>
      <w:r w:rsidRPr="00070BAC">
        <w:tab/>
      </w:r>
      <w:r w:rsidRPr="00070BAC">
        <w:tab/>
      </w:r>
      <w:r w:rsidRPr="00070BAC">
        <w:tab/>
      </w:r>
      <w:r w:rsidRPr="00070BAC">
        <w:tab/>
        <w:t xml:space="preserve">EP ........................ </w:t>
      </w:r>
      <w:r w:rsidRPr="00070BAC">
        <w:tab/>
        <w:t>GP ........................</w:t>
      </w:r>
    </w:p>
    <w:p w14:paraId="65ECE0E7" w14:textId="0BD4BD46" w:rsidR="00D76D71" w:rsidRPr="00070BAC" w:rsidRDefault="00D76D71" w:rsidP="00D76D71">
      <w:pPr>
        <w:pStyle w:val="Langtext"/>
        <w:ind w:left="0"/>
        <w:jc w:val="both"/>
        <w:rPr>
          <w:rFonts w:ascii="Verdana" w:hAnsi="Verdana"/>
          <w:b/>
          <w:sz w:val="18"/>
          <w:szCs w:val="18"/>
        </w:rPr>
      </w:pPr>
      <w:r w:rsidRPr="00070BAC">
        <w:rPr>
          <w:rFonts w:ascii="Verdana" w:hAnsi="Verdana"/>
          <w:b/>
          <w:sz w:val="18"/>
          <w:szCs w:val="18"/>
        </w:rPr>
        <w:t>Pos. 1</w:t>
      </w:r>
      <w:r w:rsidR="00E437E4">
        <w:rPr>
          <w:rFonts w:ascii="Verdana" w:hAnsi="Verdana"/>
          <w:b/>
          <w:sz w:val="18"/>
          <w:szCs w:val="18"/>
        </w:rPr>
        <w:t>4</w:t>
      </w:r>
      <w:r w:rsidRPr="00070BAC">
        <w:rPr>
          <w:rFonts w:ascii="Verdana" w:hAnsi="Verdana"/>
          <w:b/>
          <w:sz w:val="18"/>
          <w:szCs w:val="18"/>
        </w:rPr>
        <w:t>.0</w:t>
      </w:r>
      <w:r w:rsidRPr="00070BAC">
        <w:rPr>
          <w:rFonts w:ascii="Verdana" w:hAnsi="Verdana"/>
          <w:b/>
          <w:sz w:val="18"/>
          <w:szCs w:val="18"/>
        </w:rPr>
        <w:tab/>
        <w:t xml:space="preserve">Aufzahlung </w:t>
      </w:r>
      <w:r w:rsidR="009C0DF1" w:rsidRPr="00070BAC">
        <w:rPr>
          <w:rFonts w:ascii="Verdana" w:hAnsi="Verdana"/>
          <w:b/>
          <w:sz w:val="18"/>
          <w:szCs w:val="18"/>
        </w:rPr>
        <w:t>verlängerte Außenknaufachse</w:t>
      </w:r>
    </w:p>
    <w:p w14:paraId="4B7CDB47" w14:textId="77777777" w:rsidR="00D76D71" w:rsidRPr="00070BAC" w:rsidRDefault="009C0DF1" w:rsidP="00D76D71">
      <w:pPr>
        <w:pStyle w:val="Langtext"/>
        <w:ind w:left="709" w:firstLine="709"/>
        <w:jc w:val="both"/>
        <w:rPr>
          <w:rFonts w:ascii="Verdana" w:hAnsi="Verdana"/>
          <w:b/>
          <w:sz w:val="18"/>
          <w:szCs w:val="18"/>
        </w:rPr>
      </w:pPr>
      <w:r w:rsidRPr="00070BAC">
        <w:rPr>
          <w:rFonts w:ascii="Verdana" w:hAnsi="Verdana"/>
          <w:sz w:val="18"/>
          <w:szCs w:val="18"/>
        </w:rPr>
        <w:t>für Schutzbeschläge mit Kernziehschutz (5, 10, 15 mm)</w:t>
      </w:r>
    </w:p>
    <w:p w14:paraId="0FF51913" w14:textId="05A9390B" w:rsidR="00D76D71" w:rsidRPr="00070BAC" w:rsidRDefault="00D76D71" w:rsidP="00D76D71">
      <w:pPr>
        <w:pStyle w:val="Langtext"/>
        <w:ind w:left="0"/>
        <w:jc w:val="both"/>
        <w:rPr>
          <w:rFonts w:ascii="Verdana" w:hAnsi="Verdana"/>
          <w:sz w:val="18"/>
          <w:szCs w:val="18"/>
        </w:rPr>
      </w:pPr>
      <w:r w:rsidRPr="00070BAC">
        <w:rPr>
          <w:rFonts w:ascii="Verdana" w:hAnsi="Verdana"/>
          <w:b/>
          <w:sz w:val="18"/>
          <w:szCs w:val="18"/>
        </w:rPr>
        <w:tab/>
      </w:r>
      <w:r w:rsidRPr="00070BAC">
        <w:rPr>
          <w:rFonts w:ascii="Verdana" w:hAnsi="Verdana"/>
          <w:b/>
          <w:sz w:val="18"/>
          <w:szCs w:val="18"/>
        </w:rPr>
        <w:tab/>
      </w:r>
      <w:r w:rsidRPr="00070BAC">
        <w:rPr>
          <w:rFonts w:ascii="Verdana" w:hAnsi="Verdana"/>
          <w:sz w:val="18"/>
          <w:szCs w:val="18"/>
        </w:rPr>
        <w:t xml:space="preserve">Optionsbezeichnung: </w:t>
      </w:r>
      <w:r w:rsidR="009C0DF1" w:rsidRPr="00070BAC">
        <w:rPr>
          <w:rFonts w:ascii="Verdana" w:hAnsi="Verdana"/>
          <w:sz w:val="18"/>
          <w:szCs w:val="18"/>
        </w:rPr>
        <w:t>A</w:t>
      </w:r>
      <w:r w:rsidR="00EF18F6">
        <w:rPr>
          <w:rFonts w:ascii="Verdana" w:hAnsi="Verdana"/>
          <w:sz w:val="18"/>
          <w:szCs w:val="18"/>
        </w:rPr>
        <w:t>Vxx</w:t>
      </w:r>
    </w:p>
    <w:p w14:paraId="48CF9F0E" w14:textId="77777777" w:rsidR="00D76D71" w:rsidRPr="00070BAC" w:rsidRDefault="00D76D71" w:rsidP="00D76D71">
      <w:pPr>
        <w:pStyle w:val="Langtext"/>
        <w:ind w:left="0"/>
        <w:jc w:val="both"/>
        <w:rPr>
          <w:rFonts w:ascii="Verdana" w:hAnsi="Verdana"/>
        </w:rPr>
      </w:pPr>
    </w:p>
    <w:p w14:paraId="6015BBEB" w14:textId="77777777" w:rsidR="00D76D71" w:rsidRPr="00070BAC" w:rsidRDefault="00D76D71" w:rsidP="00D76D71">
      <w:pPr>
        <w:pStyle w:val="Langtext"/>
        <w:ind w:left="0"/>
        <w:jc w:val="both"/>
        <w:rPr>
          <w:rFonts w:ascii="Verdana" w:hAnsi="Verdana"/>
          <w:sz w:val="18"/>
          <w:szCs w:val="18"/>
        </w:rPr>
      </w:pPr>
    </w:p>
    <w:p w14:paraId="3CD70C6D" w14:textId="77777777" w:rsidR="00D76D71" w:rsidRPr="00070BAC" w:rsidRDefault="00D76D71" w:rsidP="00D76D71">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21047436" w14:textId="77777777" w:rsidR="00D76D71" w:rsidRPr="00070BAC" w:rsidRDefault="00D76D71" w:rsidP="00D76D71">
      <w:pPr>
        <w:pStyle w:val="Langtext"/>
        <w:spacing w:line="360" w:lineRule="auto"/>
        <w:ind w:left="0"/>
        <w:jc w:val="both"/>
        <w:rPr>
          <w:rFonts w:ascii="Verdana" w:hAnsi="Verdana"/>
        </w:rPr>
      </w:pPr>
      <w:r w:rsidRPr="00070BAC">
        <w:rPr>
          <w:rFonts w:ascii="Verdana" w:hAnsi="Verdana"/>
        </w:rPr>
        <w:t xml:space="preserve">So...................... </w:t>
      </w:r>
    </w:p>
    <w:p w14:paraId="42EB0173" w14:textId="77777777" w:rsidR="00D76D71" w:rsidRPr="00070BAC" w:rsidRDefault="00D76D71" w:rsidP="00D76D71">
      <w:pPr>
        <w:pStyle w:val="Langtext"/>
        <w:spacing w:line="360" w:lineRule="auto"/>
        <w:ind w:left="0"/>
        <w:jc w:val="both"/>
        <w:rPr>
          <w:rFonts w:ascii="Verdana" w:hAnsi="Verdana"/>
        </w:rPr>
      </w:pPr>
      <w:r w:rsidRPr="00070BAC">
        <w:rPr>
          <w:rFonts w:ascii="Verdana" w:hAnsi="Verdana"/>
        </w:rPr>
        <w:t>------------------------------------------------</w:t>
      </w:r>
    </w:p>
    <w:p w14:paraId="4CA37DB5" w14:textId="77777777" w:rsidR="00D76D71" w:rsidRPr="00070BAC" w:rsidRDefault="00D76D71" w:rsidP="00D76D71">
      <w:pPr>
        <w:pStyle w:val="Pos"/>
        <w:pBdr>
          <w:top w:val="none" w:sz="0" w:space="0" w:color="auto"/>
          <w:bottom w:val="none" w:sz="0" w:space="0" w:color="auto"/>
        </w:pBdr>
        <w:rPr>
          <w:lang w:val="de-DE"/>
        </w:rPr>
      </w:pPr>
    </w:p>
    <w:p w14:paraId="371A55EE" w14:textId="77777777" w:rsidR="00D76D71" w:rsidRPr="00070BAC" w:rsidRDefault="00D76D71" w:rsidP="00D76D71">
      <w:pPr>
        <w:pStyle w:val="Pos"/>
        <w:pBdr>
          <w:top w:val="none" w:sz="0" w:space="0" w:color="auto"/>
        </w:pBdr>
        <w:rPr>
          <w:rStyle w:val="FormatvorlageVerdana"/>
          <w:lang w:val="de-DE"/>
        </w:rP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t>GP ........................</w:t>
      </w:r>
    </w:p>
    <w:p w14:paraId="7C4D6DCC" w14:textId="423614F8" w:rsidR="0015066A" w:rsidRPr="00070BAC" w:rsidRDefault="0015066A" w:rsidP="0015066A">
      <w:pPr>
        <w:pStyle w:val="Langtext"/>
        <w:ind w:left="0"/>
        <w:jc w:val="both"/>
        <w:rPr>
          <w:rFonts w:ascii="Verdana" w:hAnsi="Verdana"/>
          <w:b/>
          <w:sz w:val="18"/>
          <w:szCs w:val="18"/>
        </w:rPr>
      </w:pPr>
      <w:r w:rsidRPr="00070BAC">
        <w:rPr>
          <w:rFonts w:ascii="Verdana" w:hAnsi="Verdana"/>
          <w:b/>
          <w:sz w:val="18"/>
          <w:szCs w:val="18"/>
        </w:rPr>
        <w:t>Pos. 1</w:t>
      </w:r>
      <w:r w:rsidR="00E437E4">
        <w:rPr>
          <w:rFonts w:ascii="Verdana" w:hAnsi="Verdana"/>
          <w:b/>
          <w:sz w:val="18"/>
          <w:szCs w:val="18"/>
        </w:rPr>
        <w:t>5</w:t>
      </w:r>
      <w:r w:rsidRPr="00070BAC">
        <w:rPr>
          <w:rFonts w:ascii="Verdana" w:hAnsi="Verdana"/>
          <w:b/>
          <w:sz w:val="18"/>
          <w:szCs w:val="18"/>
        </w:rPr>
        <w:t>.0</w:t>
      </w:r>
      <w:r w:rsidRPr="00070BAC">
        <w:rPr>
          <w:rFonts w:ascii="Verdana" w:hAnsi="Verdana"/>
          <w:b/>
          <w:sz w:val="18"/>
          <w:szCs w:val="18"/>
        </w:rPr>
        <w:tab/>
        <w:t xml:space="preserve">Aufzahlung verlängerte </w:t>
      </w:r>
      <w:r>
        <w:rPr>
          <w:rFonts w:ascii="Verdana" w:hAnsi="Verdana"/>
          <w:b/>
          <w:sz w:val="18"/>
          <w:szCs w:val="18"/>
        </w:rPr>
        <w:t>Innen</w:t>
      </w:r>
      <w:r w:rsidRPr="00070BAC">
        <w:rPr>
          <w:rFonts w:ascii="Verdana" w:hAnsi="Verdana"/>
          <w:b/>
          <w:sz w:val="18"/>
          <w:szCs w:val="18"/>
        </w:rPr>
        <w:t>knaufachse</w:t>
      </w:r>
    </w:p>
    <w:p w14:paraId="039233C8" w14:textId="5717C846" w:rsidR="0015066A" w:rsidRPr="00070BAC" w:rsidRDefault="0015066A" w:rsidP="0015066A">
      <w:pPr>
        <w:pStyle w:val="Langtext"/>
        <w:ind w:left="0"/>
        <w:jc w:val="both"/>
        <w:rPr>
          <w:rFonts w:ascii="Verdana" w:hAnsi="Verdana"/>
          <w:sz w:val="18"/>
          <w:szCs w:val="18"/>
        </w:rPr>
      </w:pPr>
      <w:r w:rsidRPr="00070BAC">
        <w:rPr>
          <w:rFonts w:ascii="Verdana" w:hAnsi="Verdana"/>
          <w:b/>
          <w:sz w:val="18"/>
          <w:szCs w:val="18"/>
        </w:rPr>
        <w:tab/>
      </w:r>
      <w:r w:rsidRPr="00070BAC">
        <w:rPr>
          <w:rFonts w:ascii="Verdana" w:hAnsi="Verdana"/>
          <w:b/>
          <w:sz w:val="18"/>
          <w:szCs w:val="18"/>
        </w:rPr>
        <w:tab/>
      </w:r>
      <w:r w:rsidRPr="00070BAC">
        <w:rPr>
          <w:rFonts w:ascii="Verdana" w:hAnsi="Verdana"/>
          <w:sz w:val="18"/>
          <w:szCs w:val="18"/>
        </w:rPr>
        <w:t>Optionsbezeichnung: A</w:t>
      </w:r>
      <w:r>
        <w:rPr>
          <w:rFonts w:ascii="Verdana" w:hAnsi="Verdana"/>
          <w:sz w:val="18"/>
          <w:szCs w:val="18"/>
        </w:rPr>
        <w:t>TA</w:t>
      </w:r>
    </w:p>
    <w:p w14:paraId="1AD92C77" w14:textId="77777777" w:rsidR="0015066A" w:rsidRPr="00070BAC" w:rsidRDefault="0015066A" w:rsidP="0015066A">
      <w:pPr>
        <w:pStyle w:val="Langtext"/>
        <w:ind w:left="0"/>
        <w:jc w:val="both"/>
        <w:rPr>
          <w:rFonts w:ascii="Verdana" w:hAnsi="Verdana"/>
        </w:rPr>
      </w:pPr>
    </w:p>
    <w:p w14:paraId="188B9C89" w14:textId="77777777" w:rsidR="0015066A" w:rsidRPr="00070BAC" w:rsidRDefault="0015066A" w:rsidP="0015066A">
      <w:pPr>
        <w:pStyle w:val="Langtext"/>
        <w:ind w:left="0"/>
        <w:jc w:val="both"/>
        <w:rPr>
          <w:rFonts w:ascii="Verdana" w:hAnsi="Verdana"/>
          <w:sz w:val="18"/>
          <w:szCs w:val="18"/>
        </w:rPr>
      </w:pPr>
    </w:p>
    <w:p w14:paraId="3F00FC4D" w14:textId="77777777" w:rsidR="0015066A" w:rsidRPr="00070BAC" w:rsidRDefault="0015066A" w:rsidP="0015066A">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23DBE938" w14:textId="77777777" w:rsidR="0015066A" w:rsidRPr="00070BAC" w:rsidRDefault="0015066A" w:rsidP="0015066A">
      <w:pPr>
        <w:pStyle w:val="Langtext"/>
        <w:spacing w:line="360" w:lineRule="auto"/>
        <w:ind w:left="0"/>
        <w:jc w:val="both"/>
        <w:rPr>
          <w:rFonts w:ascii="Verdana" w:hAnsi="Verdana"/>
        </w:rPr>
      </w:pPr>
      <w:r w:rsidRPr="00070BAC">
        <w:rPr>
          <w:rFonts w:ascii="Verdana" w:hAnsi="Verdana"/>
        </w:rPr>
        <w:t xml:space="preserve">So...................... </w:t>
      </w:r>
    </w:p>
    <w:p w14:paraId="468EDB9D" w14:textId="77777777" w:rsidR="0015066A" w:rsidRPr="00070BAC" w:rsidRDefault="0015066A" w:rsidP="0015066A">
      <w:pPr>
        <w:pStyle w:val="Langtext"/>
        <w:spacing w:line="360" w:lineRule="auto"/>
        <w:ind w:left="0"/>
        <w:jc w:val="both"/>
        <w:rPr>
          <w:rFonts w:ascii="Verdana" w:hAnsi="Verdana"/>
        </w:rPr>
      </w:pPr>
      <w:r w:rsidRPr="00070BAC">
        <w:rPr>
          <w:rFonts w:ascii="Verdana" w:hAnsi="Verdana"/>
        </w:rPr>
        <w:t>------------------------------------------------</w:t>
      </w:r>
    </w:p>
    <w:p w14:paraId="718C00CE" w14:textId="77777777" w:rsidR="0015066A" w:rsidRPr="00070BAC" w:rsidRDefault="0015066A" w:rsidP="0015066A">
      <w:pPr>
        <w:pStyle w:val="Pos"/>
        <w:pBdr>
          <w:top w:val="none" w:sz="0" w:space="0" w:color="auto"/>
          <w:bottom w:val="none" w:sz="0" w:space="0" w:color="auto"/>
        </w:pBdr>
        <w:rPr>
          <w:lang w:val="de-DE"/>
        </w:rPr>
      </w:pPr>
    </w:p>
    <w:p w14:paraId="2307D8D2" w14:textId="77777777" w:rsidR="0015066A" w:rsidRPr="00070BAC" w:rsidRDefault="0015066A" w:rsidP="0015066A">
      <w:pPr>
        <w:pStyle w:val="Pos"/>
        <w:pBdr>
          <w:top w:val="none" w:sz="0" w:space="0" w:color="auto"/>
        </w:pBdr>
        <w:rPr>
          <w:rStyle w:val="FormatvorlageVerdana"/>
          <w:lang w:val="de-DE"/>
        </w:rP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t>GP ........................</w:t>
      </w:r>
    </w:p>
    <w:p w14:paraId="2C8A7DE0" w14:textId="77777777" w:rsidR="00E13316" w:rsidRPr="00070BAC" w:rsidRDefault="00E13316" w:rsidP="00E13316">
      <w:pPr>
        <w:shd w:val="clear" w:color="auto" w:fill="D9D9D9"/>
      </w:pPr>
      <w:r>
        <w:rPr>
          <w:b/>
          <w:sz w:val="18"/>
          <w:szCs w:val="18"/>
        </w:rPr>
        <w:br w:type="page"/>
      </w:r>
      <w:r w:rsidRPr="00070BAC">
        <w:rPr>
          <w:lang w:val="de-DE"/>
        </w:rPr>
        <w:lastRenderedPageBreak/>
        <w:fldChar w:fldCharType="begin"/>
      </w:r>
      <w:r w:rsidRPr="00070BAC">
        <w:rPr>
          <w:lang w:val="de-DE"/>
        </w:rPr>
        <w:instrText xml:space="preserve"> REF  OLE_LINK9 </w:instrText>
      </w:r>
      <w:r>
        <w:rPr>
          <w:lang w:val="de-DE"/>
        </w:rPr>
        <w:instrText xml:space="preserve"> \* MERGEFORMAT </w:instrText>
      </w:r>
      <w:r w:rsidRPr="00070BAC">
        <w:rPr>
          <w:lang w:val="de-DE"/>
        </w:rPr>
        <w:fldChar w:fldCharType="separate"/>
      </w:r>
      <w:r w:rsidRPr="00070BAC">
        <w:t>Leistungsverzeichnis</w:t>
      </w:r>
      <w:r w:rsidRPr="00070BAC">
        <w:tab/>
      </w:r>
      <w:r w:rsidRPr="00070BAC">
        <w:tab/>
      </w:r>
      <w:r w:rsidRPr="00070BAC">
        <w:tab/>
      </w:r>
      <w:r w:rsidRPr="00070BAC">
        <w:tab/>
      </w:r>
      <w:r w:rsidRPr="00070BAC">
        <w:tab/>
      </w:r>
      <w:r w:rsidRPr="00070BAC">
        <w:tab/>
      </w:r>
      <w:r w:rsidRPr="00070BAC">
        <w:tab/>
      </w:r>
      <w:r w:rsidRPr="00070BAC">
        <w:tab/>
        <w:t xml:space="preserve">Projekt: Muster LV </w:t>
      </w:r>
    </w:p>
    <w:p w14:paraId="580BB80A" w14:textId="77777777" w:rsidR="00E13316" w:rsidRPr="00070BAC" w:rsidRDefault="00E13316" w:rsidP="00E13316">
      <w:pPr>
        <w:shd w:val="clear" w:color="auto" w:fill="D9D9D9"/>
        <w:ind w:left="6381" w:firstLine="709"/>
      </w:pPr>
      <w:r w:rsidRPr="00070BAC">
        <w:t>Projekt-Nr.: 00001</w:t>
      </w:r>
    </w:p>
    <w:p w14:paraId="54A04447" w14:textId="77777777" w:rsidR="00E13316" w:rsidRPr="00070BAC" w:rsidRDefault="00E13316" w:rsidP="00E13316">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14FD663D" w14:textId="3C74FF9A" w:rsidR="00E23219" w:rsidRPr="00070BAC" w:rsidRDefault="00E13316" w:rsidP="00E23219">
      <w:pPr>
        <w:pStyle w:val="Langtext"/>
        <w:ind w:left="0"/>
        <w:jc w:val="both"/>
        <w:rPr>
          <w:rFonts w:ascii="Verdana" w:hAnsi="Verdana"/>
          <w:b/>
          <w:sz w:val="18"/>
          <w:szCs w:val="18"/>
        </w:rPr>
      </w:pPr>
      <w:r w:rsidRPr="00070BAC">
        <w:fldChar w:fldCharType="end"/>
      </w:r>
      <w:r w:rsidR="00E23219" w:rsidRPr="00E23219">
        <w:rPr>
          <w:rFonts w:ascii="Verdana" w:hAnsi="Verdana"/>
          <w:b/>
          <w:sz w:val="18"/>
          <w:szCs w:val="18"/>
        </w:rPr>
        <w:t xml:space="preserve"> </w:t>
      </w:r>
      <w:r w:rsidR="00E23219" w:rsidRPr="00070BAC">
        <w:rPr>
          <w:rFonts w:ascii="Verdana" w:hAnsi="Verdana"/>
          <w:b/>
          <w:sz w:val="18"/>
          <w:szCs w:val="18"/>
        </w:rPr>
        <w:t>Pos. 1</w:t>
      </w:r>
      <w:r w:rsidR="00E437E4">
        <w:rPr>
          <w:rFonts w:ascii="Verdana" w:hAnsi="Verdana"/>
          <w:b/>
          <w:sz w:val="18"/>
          <w:szCs w:val="18"/>
        </w:rPr>
        <w:t>6</w:t>
      </w:r>
      <w:r w:rsidR="00E23219" w:rsidRPr="00070BAC">
        <w:rPr>
          <w:rFonts w:ascii="Verdana" w:hAnsi="Verdana"/>
          <w:b/>
          <w:sz w:val="18"/>
          <w:szCs w:val="18"/>
        </w:rPr>
        <w:t>.0</w:t>
      </w:r>
      <w:r w:rsidR="00E23219" w:rsidRPr="00070BAC">
        <w:rPr>
          <w:rFonts w:ascii="Verdana" w:hAnsi="Verdana"/>
          <w:b/>
          <w:sz w:val="18"/>
          <w:szCs w:val="18"/>
        </w:rPr>
        <w:tab/>
        <w:t xml:space="preserve">Aufzahlung </w:t>
      </w:r>
      <w:r w:rsidR="00E23219">
        <w:rPr>
          <w:rFonts w:ascii="Verdana" w:hAnsi="Verdana"/>
          <w:b/>
          <w:sz w:val="18"/>
          <w:szCs w:val="18"/>
        </w:rPr>
        <w:t>Blindmodul</w:t>
      </w:r>
    </w:p>
    <w:p w14:paraId="5847F06D" w14:textId="01CF29DD" w:rsidR="00E23219" w:rsidRPr="00070BAC" w:rsidRDefault="00E23219" w:rsidP="00E23219">
      <w:pPr>
        <w:pStyle w:val="Langtext"/>
        <w:ind w:left="0"/>
        <w:jc w:val="both"/>
        <w:rPr>
          <w:rFonts w:ascii="Verdana" w:hAnsi="Verdana"/>
          <w:sz w:val="18"/>
          <w:szCs w:val="18"/>
        </w:rPr>
      </w:pPr>
      <w:r w:rsidRPr="00070BAC">
        <w:rPr>
          <w:rFonts w:ascii="Verdana" w:hAnsi="Verdana"/>
          <w:b/>
          <w:sz w:val="18"/>
          <w:szCs w:val="18"/>
        </w:rPr>
        <w:tab/>
      </w:r>
      <w:r w:rsidRPr="00070BAC">
        <w:rPr>
          <w:rFonts w:ascii="Verdana" w:hAnsi="Verdana"/>
          <w:b/>
          <w:sz w:val="18"/>
          <w:szCs w:val="18"/>
        </w:rPr>
        <w:tab/>
      </w:r>
      <w:r w:rsidRPr="00070BAC">
        <w:rPr>
          <w:rFonts w:ascii="Verdana" w:hAnsi="Verdana"/>
          <w:sz w:val="18"/>
          <w:szCs w:val="18"/>
        </w:rPr>
        <w:t>Optionsbezeichnung: A</w:t>
      </w:r>
      <w:r>
        <w:rPr>
          <w:rFonts w:ascii="Verdana" w:hAnsi="Verdana"/>
          <w:sz w:val="18"/>
          <w:szCs w:val="18"/>
        </w:rPr>
        <w:t>L-I</w:t>
      </w:r>
    </w:p>
    <w:p w14:paraId="5ADF5D43" w14:textId="77777777" w:rsidR="00E23219" w:rsidRPr="00070BAC" w:rsidRDefault="00E23219" w:rsidP="00E23219">
      <w:pPr>
        <w:pStyle w:val="Langtext"/>
        <w:ind w:left="0"/>
        <w:jc w:val="both"/>
        <w:rPr>
          <w:rFonts w:ascii="Verdana" w:hAnsi="Verdana"/>
        </w:rPr>
      </w:pPr>
    </w:p>
    <w:p w14:paraId="4609C11C" w14:textId="77777777" w:rsidR="00E23219" w:rsidRPr="00070BAC" w:rsidRDefault="00E23219" w:rsidP="00E23219">
      <w:pPr>
        <w:pStyle w:val="Langtext"/>
        <w:ind w:left="0"/>
        <w:jc w:val="both"/>
        <w:rPr>
          <w:rFonts w:ascii="Verdana" w:hAnsi="Verdana"/>
          <w:sz w:val="18"/>
          <w:szCs w:val="18"/>
        </w:rPr>
      </w:pPr>
    </w:p>
    <w:p w14:paraId="7F422CFB" w14:textId="77777777" w:rsidR="00E23219" w:rsidRPr="00E23219" w:rsidRDefault="00E23219" w:rsidP="00E23219">
      <w:pPr>
        <w:pStyle w:val="Langtext"/>
        <w:spacing w:line="360" w:lineRule="auto"/>
        <w:ind w:left="0"/>
        <w:jc w:val="both"/>
        <w:rPr>
          <w:rFonts w:ascii="Verdana" w:hAnsi="Verdana"/>
          <w:lang w:val="en-US"/>
        </w:rPr>
      </w:pPr>
      <w:r w:rsidRPr="00E23219">
        <w:rPr>
          <w:rFonts w:ascii="Verdana" w:hAnsi="Verdana"/>
          <w:lang w:val="en-US"/>
        </w:rPr>
        <w:t>... Stk.</w:t>
      </w:r>
      <w:r w:rsidRPr="00E23219">
        <w:rPr>
          <w:rFonts w:ascii="Verdana" w:hAnsi="Verdana"/>
          <w:lang w:val="en-US"/>
        </w:rPr>
        <w:tab/>
        <w:t xml:space="preserve">Lo...................... </w:t>
      </w:r>
    </w:p>
    <w:p w14:paraId="28C482E9" w14:textId="77777777" w:rsidR="00E23219" w:rsidRPr="00E23219" w:rsidRDefault="00E23219" w:rsidP="00E23219">
      <w:pPr>
        <w:pStyle w:val="Langtext"/>
        <w:spacing w:line="360" w:lineRule="auto"/>
        <w:ind w:left="0"/>
        <w:jc w:val="both"/>
        <w:rPr>
          <w:rFonts w:ascii="Verdana" w:hAnsi="Verdana"/>
          <w:lang w:val="en-US"/>
        </w:rPr>
      </w:pPr>
      <w:r w:rsidRPr="00E23219">
        <w:rPr>
          <w:rFonts w:ascii="Verdana" w:hAnsi="Verdana"/>
          <w:lang w:val="en-US"/>
        </w:rPr>
        <w:t xml:space="preserve">So...................... </w:t>
      </w:r>
    </w:p>
    <w:p w14:paraId="15DEE383" w14:textId="77777777" w:rsidR="00E23219" w:rsidRPr="00E23219" w:rsidRDefault="00E23219" w:rsidP="00E23219">
      <w:pPr>
        <w:pStyle w:val="Langtext"/>
        <w:spacing w:line="360" w:lineRule="auto"/>
        <w:ind w:left="0"/>
        <w:jc w:val="both"/>
        <w:rPr>
          <w:rFonts w:ascii="Verdana" w:hAnsi="Verdana"/>
          <w:lang w:val="en-US"/>
        </w:rPr>
      </w:pPr>
      <w:r w:rsidRPr="00E23219">
        <w:rPr>
          <w:rFonts w:ascii="Verdana" w:hAnsi="Verdana"/>
          <w:lang w:val="en-US"/>
        </w:rPr>
        <w:t>------------------------------------------------</w:t>
      </w:r>
    </w:p>
    <w:p w14:paraId="22CADB47" w14:textId="77777777" w:rsidR="00E23219" w:rsidRPr="00E23219" w:rsidRDefault="00E23219" w:rsidP="00E23219">
      <w:pPr>
        <w:pStyle w:val="Pos"/>
        <w:pBdr>
          <w:top w:val="none" w:sz="0" w:space="0" w:color="auto"/>
          <w:bottom w:val="none" w:sz="0" w:space="0" w:color="auto"/>
        </w:pBdr>
        <w:rPr>
          <w:lang w:val="en-US"/>
        </w:rPr>
      </w:pPr>
    </w:p>
    <w:p w14:paraId="5B4AFF98" w14:textId="77777777" w:rsidR="00E23219" w:rsidRPr="00E23219" w:rsidRDefault="00E23219" w:rsidP="00E23219">
      <w:pPr>
        <w:pStyle w:val="Pos"/>
        <w:pBdr>
          <w:top w:val="none" w:sz="0" w:space="0" w:color="auto"/>
        </w:pBdr>
        <w:rPr>
          <w:rStyle w:val="FormatvorlageVerdana"/>
          <w:lang w:val="en-US"/>
        </w:rPr>
      </w:pPr>
      <w:r w:rsidRPr="00E23219">
        <w:rPr>
          <w:lang w:val="en-US"/>
        </w:rPr>
        <w:tab/>
      </w:r>
      <w:r w:rsidRPr="00E23219">
        <w:rPr>
          <w:lang w:val="en-US"/>
        </w:rPr>
        <w:tab/>
      </w:r>
      <w:r w:rsidRPr="00E23219">
        <w:rPr>
          <w:lang w:val="en-US"/>
        </w:rPr>
        <w:tab/>
      </w:r>
      <w:r w:rsidRPr="00E23219">
        <w:rPr>
          <w:lang w:val="en-US"/>
        </w:rPr>
        <w:tab/>
      </w:r>
      <w:r w:rsidRPr="00E23219">
        <w:rPr>
          <w:lang w:val="en-US"/>
        </w:rPr>
        <w:tab/>
      </w:r>
      <w:r w:rsidRPr="00E23219">
        <w:rPr>
          <w:lang w:val="en-US"/>
        </w:rPr>
        <w:tab/>
      </w:r>
      <w:r w:rsidRPr="00E23219">
        <w:rPr>
          <w:lang w:val="en-US"/>
        </w:rPr>
        <w:tab/>
      </w:r>
      <w:r w:rsidRPr="00E23219">
        <w:rPr>
          <w:lang w:val="en-US"/>
        </w:rPr>
        <w:tab/>
        <w:t xml:space="preserve">EP ........................ </w:t>
      </w:r>
      <w:r w:rsidRPr="00E23219">
        <w:rPr>
          <w:lang w:val="en-US"/>
        </w:rPr>
        <w:tab/>
        <w:t>GP ........................</w:t>
      </w:r>
    </w:p>
    <w:p w14:paraId="085F68C0" w14:textId="65AD7EE1" w:rsidR="009C0DF1" w:rsidRPr="00070BAC" w:rsidRDefault="009C0DF1" w:rsidP="00E13316">
      <w:pPr>
        <w:pStyle w:val="Langtext"/>
        <w:ind w:left="0"/>
        <w:jc w:val="both"/>
        <w:rPr>
          <w:rFonts w:ascii="Verdana" w:hAnsi="Verdana"/>
          <w:b/>
          <w:sz w:val="18"/>
          <w:szCs w:val="18"/>
        </w:rPr>
      </w:pPr>
      <w:r w:rsidRPr="00070BAC">
        <w:rPr>
          <w:rFonts w:ascii="Verdana" w:hAnsi="Verdana"/>
          <w:b/>
          <w:sz w:val="18"/>
          <w:szCs w:val="18"/>
        </w:rPr>
        <w:t>Pos. 1</w:t>
      </w:r>
      <w:r w:rsidR="00E437E4">
        <w:rPr>
          <w:rFonts w:ascii="Verdana" w:hAnsi="Verdana"/>
          <w:b/>
          <w:sz w:val="18"/>
          <w:szCs w:val="18"/>
        </w:rPr>
        <w:t>7</w:t>
      </w:r>
      <w:r w:rsidRPr="00070BAC">
        <w:rPr>
          <w:rFonts w:ascii="Verdana" w:hAnsi="Verdana"/>
          <w:b/>
          <w:sz w:val="18"/>
          <w:szCs w:val="18"/>
        </w:rPr>
        <w:t>.0</w:t>
      </w:r>
      <w:r w:rsidRPr="00070BAC">
        <w:rPr>
          <w:rFonts w:ascii="Verdana" w:hAnsi="Verdana"/>
          <w:b/>
          <w:sz w:val="18"/>
          <w:szCs w:val="18"/>
        </w:rPr>
        <w:tab/>
        <w:t xml:space="preserve">Aufzahlung </w:t>
      </w:r>
      <w:r w:rsidR="005342DE" w:rsidRPr="00070BAC">
        <w:rPr>
          <w:rFonts w:ascii="Verdana" w:hAnsi="Verdana"/>
          <w:b/>
          <w:sz w:val="18"/>
          <w:szCs w:val="18"/>
        </w:rPr>
        <w:t xml:space="preserve">unterschiedliche Sperrnasen- und </w:t>
      </w:r>
    </w:p>
    <w:p w14:paraId="4F4246B2" w14:textId="77777777" w:rsidR="005342DE" w:rsidRPr="00070BAC" w:rsidRDefault="005342DE" w:rsidP="009C0DF1">
      <w:pPr>
        <w:pStyle w:val="Langtext"/>
        <w:ind w:left="0"/>
        <w:jc w:val="both"/>
        <w:rPr>
          <w:rFonts w:ascii="Verdana" w:hAnsi="Verdana"/>
          <w:b/>
          <w:sz w:val="18"/>
          <w:szCs w:val="18"/>
        </w:rPr>
      </w:pPr>
      <w:r w:rsidRPr="00070BAC">
        <w:rPr>
          <w:rFonts w:ascii="Verdana" w:hAnsi="Verdana"/>
          <w:b/>
          <w:sz w:val="18"/>
          <w:szCs w:val="18"/>
        </w:rPr>
        <w:tab/>
      </w:r>
      <w:r w:rsidRPr="00070BAC">
        <w:rPr>
          <w:rFonts w:ascii="Verdana" w:hAnsi="Verdana"/>
          <w:b/>
          <w:sz w:val="18"/>
          <w:szCs w:val="18"/>
        </w:rPr>
        <w:tab/>
        <w:t>Zahnritzelausführungen</w:t>
      </w:r>
    </w:p>
    <w:p w14:paraId="3C9EF64D" w14:textId="77777777" w:rsidR="005342DE" w:rsidRPr="00070BAC" w:rsidRDefault="005342DE" w:rsidP="005342DE">
      <w:pPr>
        <w:pStyle w:val="Langtext"/>
        <w:ind w:left="993" w:firstLine="425"/>
        <w:rPr>
          <w:rFonts w:ascii="Verdana" w:hAnsi="Verdana"/>
          <w:sz w:val="18"/>
          <w:szCs w:val="18"/>
        </w:rPr>
      </w:pPr>
      <w:r w:rsidRPr="00070BAC">
        <w:rPr>
          <w:rFonts w:ascii="Verdana" w:hAnsi="Verdana"/>
          <w:sz w:val="18"/>
          <w:szCs w:val="18"/>
        </w:rPr>
        <w:t>- schlossbezogen</w:t>
      </w:r>
    </w:p>
    <w:p w14:paraId="395BC76F" w14:textId="77777777" w:rsidR="009C0DF1" w:rsidRPr="00070BAC" w:rsidRDefault="009C0DF1" w:rsidP="009C0DF1">
      <w:pPr>
        <w:pStyle w:val="Langtext"/>
        <w:ind w:left="0"/>
        <w:jc w:val="both"/>
        <w:rPr>
          <w:rFonts w:ascii="Verdana" w:hAnsi="Verdana"/>
        </w:rPr>
      </w:pPr>
    </w:p>
    <w:p w14:paraId="10FEB08A" w14:textId="77777777" w:rsidR="009C0DF1" w:rsidRPr="00070BAC" w:rsidRDefault="009C0DF1" w:rsidP="009C0DF1">
      <w:pPr>
        <w:pStyle w:val="Langtext"/>
        <w:ind w:left="0"/>
        <w:jc w:val="both"/>
        <w:rPr>
          <w:rFonts w:ascii="Verdana" w:hAnsi="Verdana"/>
          <w:sz w:val="18"/>
          <w:szCs w:val="18"/>
        </w:rPr>
      </w:pPr>
    </w:p>
    <w:p w14:paraId="15C74EFD" w14:textId="77777777" w:rsidR="009C0DF1" w:rsidRPr="00070BAC" w:rsidRDefault="009C0DF1" w:rsidP="009C0DF1">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1A2E03DF" w14:textId="77777777" w:rsidR="009C0DF1" w:rsidRPr="00070BAC" w:rsidRDefault="009C0DF1" w:rsidP="009C0DF1">
      <w:pPr>
        <w:pStyle w:val="Langtext"/>
        <w:spacing w:line="360" w:lineRule="auto"/>
        <w:ind w:left="0"/>
        <w:jc w:val="both"/>
        <w:rPr>
          <w:rFonts w:ascii="Verdana" w:hAnsi="Verdana"/>
        </w:rPr>
      </w:pPr>
      <w:r w:rsidRPr="00070BAC">
        <w:rPr>
          <w:rFonts w:ascii="Verdana" w:hAnsi="Verdana"/>
        </w:rPr>
        <w:t xml:space="preserve">So...................... </w:t>
      </w:r>
    </w:p>
    <w:p w14:paraId="7257522F" w14:textId="77777777" w:rsidR="009C0DF1" w:rsidRPr="00070BAC" w:rsidRDefault="009C0DF1" w:rsidP="009C0DF1">
      <w:pPr>
        <w:pStyle w:val="Langtext"/>
        <w:spacing w:line="360" w:lineRule="auto"/>
        <w:ind w:left="0"/>
        <w:jc w:val="both"/>
        <w:rPr>
          <w:rFonts w:ascii="Verdana" w:hAnsi="Verdana"/>
        </w:rPr>
      </w:pPr>
      <w:r w:rsidRPr="00070BAC">
        <w:rPr>
          <w:rFonts w:ascii="Verdana" w:hAnsi="Verdana"/>
        </w:rPr>
        <w:t>------------------------------------------------</w:t>
      </w:r>
    </w:p>
    <w:p w14:paraId="1AF8BC8E" w14:textId="77777777" w:rsidR="009C0DF1" w:rsidRPr="00070BAC" w:rsidRDefault="009C0DF1" w:rsidP="009C0DF1">
      <w:pPr>
        <w:pStyle w:val="Pos"/>
        <w:pBdr>
          <w:top w:val="none" w:sz="0" w:space="0" w:color="auto"/>
          <w:bottom w:val="none" w:sz="0" w:space="0" w:color="auto"/>
        </w:pBdr>
        <w:rPr>
          <w:lang w:val="de-DE"/>
        </w:rPr>
      </w:pPr>
    </w:p>
    <w:p w14:paraId="53664137" w14:textId="77777777" w:rsidR="009C0DF1" w:rsidRPr="00070BAC" w:rsidRDefault="009C0DF1" w:rsidP="009C0DF1">
      <w:pPr>
        <w:pStyle w:val="Pos"/>
        <w:pBdr>
          <w:top w:val="none" w:sz="0" w:space="0" w:color="auto"/>
        </w:pBdr>
        <w:rPr>
          <w:rStyle w:val="FormatvorlageVerdana"/>
          <w:lang w:val="de-DE"/>
        </w:rP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t>GP ........................</w:t>
      </w:r>
    </w:p>
    <w:p w14:paraId="426A23FB" w14:textId="549A7A5D" w:rsidR="00BE24D9" w:rsidRPr="00070BAC" w:rsidRDefault="00BE24D9" w:rsidP="00BE24D9">
      <w:pPr>
        <w:pStyle w:val="Langtext"/>
        <w:ind w:left="0"/>
        <w:jc w:val="both"/>
        <w:rPr>
          <w:rFonts w:ascii="Verdana" w:hAnsi="Verdana"/>
          <w:b/>
          <w:sz w:val="18"/>
          <w:szCs w:val="18"/>
        </w:rPr>
      </w:pPr>
      <w:bookmarkStart w:id="55" w:name="_Hlk11329189"/>
      <w:r w:rsidRPr="00070BAC">
        <w:rPr>
          <w:rFonts w:ascii="Verdana" w:hAnsi="Verdana"/>
          <w:b/>
          <w:sz w:val="18"/>
          <w:szCs w:val="18"/>
        </w:rPr>
        <w:t xml:space="preserve"> Pos. </w:t>
      </w:r>
      <w:r w:rsidR="00BF654F" w:rsidRPr="00070BAC">
        <w:rPr>
          <w:rFonts w:ascii="Verdana" w:hAnsi="Verdana"/>
          <w:b/>
          <w:sz w:val="18"/>
          <w:szCs w:val="18"/>
        </w:rPr>
        <w:t>1</w:t>
      </w:r>
      <w:r w:rsidR="00E437E4">
        <w:rPr>
          <w:rFonts w:ascii="Verdana" w:hAnsi="Verdana"/>
          <w:b/>
          <w:sz w:val="18"/>
          <w:szCs w:val="18"/>
        </w:rPr>
        <w:t>8</w:t>
      </w:r>
      <w:r w:rsidRPr="00070BAC">
        <w:rPr>
          <w:rFonts w:ascii="Verdana" w:hAnsi="Verdana"/>
          <w:b/>
          <w:sz w:val="18"/>
          <w:szCs w:val="18"/>
        </w:rPr>
        <w:t>.0</w:t>
      </w:r>
      <w:r w:rsidRPr="00070BAC">
        <w:rPr>
          <w:rFonts w:ascii="Verdana" w:hAnsi="Verdana"/>
          <w:b/>
          <w:sz w:val="18"/>
          <w:szCs w:val="18"/>
        </w:rPr>
        <w:tab/>
        <w:t>Mechatronischer Hebelzylinder</w:t>
      </w:r>
    </w:p>
    <w:p w14:paraId="7CF31C1D" w14:textId="77777777" w:rsidR="00BE24D9" w:rsidRPr="00070BAC" w:rsidRDefault="00BE24D9" w:rsidP="00BE24D9">
      <w:pPr>
        <w:pStyle w:val="Langtext"/>
        <w:ind w:left="709" w:firstLine="709"/>
        <w:jc w:val="both"/>
        <w:rPr>
          <w:rFonts w:ascii="Verdana" w:hAnsi="Verdana"/>
          <w:sz w:val="18"/>
          <w:szCs w:val="18"/>
        </w:rPr>
      </w:pPr>
      <w:r w:rsidRPr="00070BAC">
        <w:rPr>
          <w:rFonts w:ascii="Verdana" w:hAnsi="Verdana"/>
          <w:sz w:val="18"/>
          <w:szCs w:val="18"/>
        </w:rPr>
        <w:t xml:space="preserve">Oberfläche vernickelt; inklusive Batterie, </w:t>
      </w:r>
    </w:p>
    <w:p w14:paraId="158A6CC3" w14:textId="77777777" w:rsidR="00BE24D9" w:rsidRPr="00070BAC" w:rsidRDefault="00BE24D9" w:rsidP="00BE24D9">
      <w:pPr>
        <w:pStyle w:val="Langtext"/>
        <w:ind w:left="709" w:firstLine="709"/>
        <w:jc w:val="both"/>
        <w:rPr>
          <w:rFonts w:ascii="Verdana" w:hAnsi="Verdana"/>
          <w:sz w:val="18"/>
          <w:szCs w:val="18"/>
        </w:rPr>
      </w:pPr>
      <w:bookmarkStart w:id="56" w:name="_Hlk11335458"/>
      <w:r w:rsidRPr="00070BAC">
        <w:rPr>
          <w:rFonts w:ascii="Verdana" w:hAnsi="Verdana"/>
          <w:sz w:val="18"/>
          <w:szCs w:val="18"/>
        </w:rPr>
        <w:t>MB19 in Zylinderlänge 23mm ,MB23 und MB27</w:t>
      </w:r>
      <w:r w:rsidRPr="00070BAC">
        <w:rPr>
          <w:rFonts w:ascii="Verdana" w:hAnsi="Verdana"/>
          <w:strike/>
          <w:sz w:val="18"/>
          <w:szCs w:val="18"/>
        </w:rPr>
        <w:t xml:space="preserve"> </w:t>
      </w:r>
      <w:r w:rsidRPr="00070BAC">
        <w:rPr>
          <w:rFonts w:ascii="Verdana" w:hAnsi="Verdana"/>
          <w:sz w:val="18"/>
          <w:szCs w:val="18"/>
        </w:rPr>
        <w:t>in Zylinderlänge 27mm</w:t>
      </w:r>
    </w:p>
    <w:bookmarkEnd w:id="56"/>
    <w:p w14:paraId="7A7B41CA" w14:textId="77777777" w:rsidR="00BE24D9" w:rsidRPr="00070BAC" w:rsidRDefault="00BE24D9" w:rsidP="00BE24D9">
      <w:pPr>
        <w:pStyle w:val="Langtext"/>
        <w:ind w:left="709" w:firstLine="709"/>
        <w:jc w:val="both"/>
        <w:rPr>
          <w:rFonts w:ascii="Verdana" w:hAnsi="Verdana"/>
          <w:sz w:val="18"/>
          <w:szCs w:val="18"/>
        </w:rPr>
      </w:pPr>
    </w:p>
    <w:p w14:paraId="6597D120" w14:textId="77777777" w:rsidR="00BE24D9" w:rsidRPr="00070BAC" w:rsidRDefault="00BE24D9" w:rsidP="00BE24D9">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0C3EA473" w14:textId="77777777" w:rsidR="00BE24D9" w:rsidRPr="00070BAC" w:rsidRDefault="00BE24D9" w:rsidP="00BE24D9">
      <w:pPr>
        <w:pStyle w:val="Langtext"/>
        <w:ind w:left="0"/>
        <w:jc w:val="both"/>
        <w:rPr>
          <w:rFonts w:ascii="Verdana" w:hAnsi="Verdana"/>
          <w:sz w:val="18"/>
          <w:szCs w:val="18"/>
        </w:rPr>
      </w:pPr>
      <w:bookmarkStart w:id="57" w:name="_Hlk11335505"/>
      <w:r w:rsidRPr="00070BAC">
        <w:rPr>
          <w:rFonts w:ascii="Verdana" w:hAnsi="Verdana"/>
          <w:sz w:val="18"/>
          <w:szCs w:val="18"/>
        </w:rPr>
        <w:t xml:space="preserve"> Type: E.</w:t>
      </w:r>
      <w:r w:rsidR="00BF654F" w:rsidRPr="00070BAC">
        <w:rPr>
          <w:rFonts w:ascii="Verdana" w:hAnsi="Verdana"/>
          <w:sz w:val="18"/>
          <w:szCs w:val="18"/>
        </w:rPr>
        <w:t>A</w:t>
      </w:r>
      <w:r w:rsidRPr="00070BAC">
        <w:rPr>
          <w:rFonts w:ascii="Verdana" w:hAnsi="Verdana"/>
          <w:sz w:val="18"/>
          <w:szCs w:val="18"/>
        </w:rPr>
        <w:t>.HB.MB[Durchmesser]</w:t>
      </w:r>
      <w:r w:rsidR="009535BA" w:rsidRPr="00070BAC">
        <w:rPr>
          <w:rFonts w:ascii="Verdana" w:hAnsi="Verdana"/>
          <w:sz w:val="18"/>
          <w:szCs w:val="18"/>
        </w:rPr>
        <w:t>.</w:t>
      </w:r>
      <w:r w:rsidRPr="00070BAC">
        <w:rPr>
          <w:rFonts w:ascii="Verdana" w:hAnsi="Verdana"/>
          <w:sz w:val="18"/>
          <w:szCs w:val="18"/>
        </w:rPr>
        <w:t>[Zylinderlänge/Ausführung].[Oberfläche].[Option]</w:t>
      </w:r>
    </w:p>
    <w:bookmarkEnd w:id="57"/>
    <w:p w14:paraId="5A3791DD" w14:textId="77777777" w:rsidR="00BE24D9" w:rsidRPr="00070BAC" w:rsidRDefault="00BE24D9" w:rsidP="00BE24D9">
      <w:pPr>
        <w:pStyle w:val="Langtext"/>
        <w:ind w:left="0"/>
        <w:jc w:val="both"/>
        <w:rPr>
          <w:rFonts w:ascii="Verdana" w:hAnsi="Verdana"/>
          <w:sz w:val="18"/>
          <w:szCs w:val="18"/>
        </w:rPr>
      </w:pPr>
    </w:p>
    <w:p w14:paraId="20E3AD12" w14:textId="77777777" w:rsidR="00BE24D9" w:rsidRPr="00070BAC" w:rsidRDefault="00BE24D9" w:rsidP="00BE24D9">
      <w:pPr>
        <w:pStyle w:val="Langtext"/>
        <w:spacing w:line="360" w:lineRule="auto"/>
        <w:ind w:left="0"/>
        <w:jc w:val="both"/>
        <w:rPr>
          <w:rFonts w:ascii="Verdana" w:hAnsi="Verdana"/>
        </w:rPr>
      </w:pPr>
      <w:r w:rsidRPr="00070BAC">
        <w:rPr>
          <w:rFonts w:ascii="Verdana" w:hAnsi="Verdana"/>
        </w:rPr>
        <w:t>Angebotenes Erzeugnis:………………….</w:t>
      </w:r>
    </w:p>
    <w:p w14:paraId="59734096" w14:textId="77777777" w:rsidR="00BE24D9" w:rsidRPr="00070BAC" w:rsidRDefault="00BE24D9" w:rsidP="00BE24D9">
      <w:pPr>
        <w:pStyle w:val="Langtext"/>
        <w:spacing w:line="360" w:lineRule="auto"/>
        <w:ind w:left="0"/>
        <w:jc w:val="both"/>
        <w:rPr>
          <w:rFonts w:ascii="Verdana" w:hAnsi="Verdana"/>
        </w:rPr>
      </w:pPr>
      <w:r w:rsidRPr="00070BAC">
        <w:rPr>
          <w:rFonts w:ascii="Verdana" w:hAnsi="Verdana"/>
        </w:rPr>
        <w:t>Type:………………….</w:t>
      </w:r>
    </w:p>
    <w:p w14:paraId="3581AB69" w14:textId="77777777" w:rsidR="00BE24D9" w:rsidRPr="00070BAC" w:rsidRDefault="00BE24D9" w:rsidP="00BE24D9">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4A99AAB8" w14:textId="77777777" w:rsidR="00BE24D9" w:rsidRPr="00070BAC" w:rsidRDefault="00BE24D9" w:rsidP="00BE24D9">
      <w:pPr>
        <w:pStyle w:val="Langtext"/>
        <w:spacing w:line="360" w:lineRule="auto"/>
        <w:ind w:left="0"/>
        <w:jc w:val="both"/>
        <w:rPr>
          <w:rFonts w:ascii="Verdana" w:hAnsi="Verdana"/>
        </w:rPr>
      </w:pPr>
      <w:r w:rsidRPr="00070BAC">
        <w:rPr>
          <w:rFonts w:ascii="Verdana" w:hAnsi="Verdana"/>
        </w:rPr>
        <w:t xml:space="preserve">So...................... </w:t>
      </w:r>
    </w:p>
    <w:p w14:paraId="04372AF1" w14:textId="77777777" w:rsidR="00BE24D9" w:rsidRPr="00070BAC" w:rsidRDefault="00BE24D9" w:rsidP="00BF654F">
      <w:pPr>
        <w:pStyle w:val="Langtext"/>
        <w:spacing w:line="360" w:lineRule="auto"/>
        <w:ind w:left="0"/>
        <w:jc w:val="both"/>
        <w:rPr>
          <w:rFonts w:ascii="Verdana" w:hAnsi="Verdana"/>
        </w:rPr>
      </w:pPr>
      <w:r w:rsidRPr="00070BAC">
        <w:rPr>
          <w:rFonts w:ascii="Verdana" w:hAnsi="Verdana"/>
        </w:rPr>
        <w:t>-----------------------------------------------</w:t>
      </w:r>
      <w:r w:rsidR="00BF654F" w:rsidRPr="00070BAC">
        <w:rPr>
          <w:rFonts w:ascii="Verdana" w:hAnsi="Verdana"/>
        </w:rPr>
        <w:t>--</w:t>
      </w:r>
    </w:p>
    <w:p w14:paraId="537707B6" w14:textId="77777777" w:rsidR="00BE24D9" w:rsidRPr="00070BAC" w:rsidRDefault="00BE24D9" w:rsidP="00BF654F">
      <w:pPr>
        <w:pStyle w:val="Pos"/>
        <w:pBdr>
          <w:top w:val="none" w:sz="0" w:space="0" w:color="auto"/>
        </w:pBdr>
      </w:pPr>
      <w:r w:rsidRPr="00070BAC">
        <w:tab/>
      </w:r>
      <w:r w:rsidRPr="00070BAC">
        <w:tab/>
      </w:r>
      <w:r w:rsidRPr="00070BAC">
        <w:tab/>
      </w:r>
      <w:r w:rsidRPr="00070BAC">
        <w:tab/>
      </w:r>
      <w:r w:rsidRPr="00070BAC">
        <w:tab/>
      </w:r>
      <w:r w:rsidRPr="00070BAC">
        <w:tab/>
      </w:r>
      <w:r w:rsidRPr="00070BAC">
        <w:tab/>
      </w:r>
      <w:r w:rsidRPr="00070BAC">
        <w:tab/>
        <w:t xml:space="preserve">EP ........................ </w:t>
      </w:r>
      <w:r w:rsidRPr="00070BAC">
        <w:tab/>
        <w:t>GP ........................</w:t>
      </w:r>
    </w:p>
    <w:bookmarkEnd w:id="55"/>
    <w:p w14:paraId="423C04E3" w14:textId="0D650E6D" w:rsidR="00C873D5" w:rsidRPr="00070BAC" w:rsidRDefault="00C873D5" w:rsidP="00C873D5">
      <w:pPr>
        <w:shd w:val="clear" w:color="auto" w:fill="D9D9D9"/>
      </w:pPr>
      <w:r>
        <w:rPr>
          <w:b/>
          <w:sz w:val="18"/>
          <w:szCs w:val="18"/>
        </w:rPr>
        <w:br w:type="page"/>
      </w:r>
      <w:r w:rsidRPr="00070BAC">
        <w:rPr>
          <w:lang w:val="de-DE"/>
        </w:rPr>
        <w:lastRenderedPageBreak/>
        <w:fldChar w:fldCharType="begin"/>
      </w:r>
      <w:r w:rsidRPr="00070BAC">
        <w:rPr>
          <w:lang w:val="de-DE"/>
        </w:rPr>
        <w:instrText xml:space="preserve"> REF  OLE_LINK9 </w:instrText>
      </w:r>
      <w:r>
        <w:rPr>
          <w:lang w:val="de-DE"/>
        </w:rPr>
        <w:instrText xml:space="preserve"> \* MERGEFORMAT </w:instrText>
      </w:r>
      <w:r w:rsidRPr="00070BAC">
        <w:rPr>
          <w:lang w:val="de-DE"/>
        </w:rPr>
        <w:fldChar w:fldCharType="separate"/>
      </w:r>
      <w:r w:rsidRPr="00070BAC">
        <w:t>Leistungsverzeichnis</w:t>
      </w:r>
      <w:r w:rsidRPr="00070BAC">
        <w:tab/>
      </w:r>
      <w:r w:rsidRPr="00070BAC">
        <w:tab/>
      </w:r>
      <w:r w:rsidRPr="00070BAC">
        <w:tab/>
      </w:r>
      <w:r w:rsidRPr="00070BAC">
        <w:tab/>
      </w:r>
      <w:r w:rsidRPr="00070BAC">
        <w:tab/>
      </w:r>
      <w:r w:rsidRPr="00070BAC">
        <w:tab/>
      </w:r>
      <w:r w:rsidRPr="00070BAC">
        <w:tab/>
      </w:r>
      <w:r w:rsidRPr="00070BAC">
        <w:tab/>
        <w:t xml:space="preserve">Projekt: Muster LV </w:t>
      </w:r>
    </w:p>
    <w:p w14:paraId="13945501" w14:textId="77777777" w:rsidR="00C873D5" w:rsidRPr="00070BAC" w:rsidRDefault="00C873D5" w:rsidP="00C873D5">
      <w:pPr>
        <w:shd w:val="clear" w:color="auto" w:fill="D9D9D9"/>
        <w:ind w:left="6381" w:firstLine="709"/>
      </w:pPr>
      <w:r w:rsidRPr="00070BAC">
        <w:t>Projekt-Nr.: 00001</w:t>
      </w:r>
    </w:p>
    <w:p w14:paraId="3C8DC75A" w14:textId="77777777" w:rsidR="00C873D5" w:rsidRPr="00070BAC" w:rsidRDefault="00C873D5" w:rsidP="00C873D5">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186FB8BF" w14:textId="6F1143C6" w:rsidR="005A1114" w:rsidRPr="00070BAC" w:rsidRDefault="00C873D5" w:rsidP="00C873D5">
      <w:pPr>
        <w:pStyle w:val="Langtext"/>
        <w:ind w:left="0"/>
        <w:jc w:val="both"/>
      </w:pPr>
      <w:r w:rsidRPr="00070BAC">
        <w:fldChar w:fldCharType="end"/>
      </w:r>
      <w:r w:rsidR="005A1114" w:rsidRPr="00070BAC">
        <w:rPr>
          <w:rFonts w:ascii="Verdana" w:hAnsi="Verdana"/>
          <w:b/>
          <w:sz w:val="18"/>
          <w:szCs w:val="18"/>
        </w:rPr>
        <w:t xml:space="preserve">Pos. </w:t>
      </w:r>
      <w:r w:rsidR="002A244F" w:rsidRPr="00070BAC">
        <w:rPr>
          <w:rFonts w:ascii="Verdana" w:hAnsi="Verdana"/>
          <w:b/>
          <w:sz w:val="18"/>
          <w:szCs w:val="18"/>
        </w:rPr>
        <w:t>1</w:t>
      </w:r>
      <w:r w:rsidR="00E437E4">
        <w:rPr>
          <w:rFonts w:ascii="Verdana" w:hAnsi="Verdana"/>
          <w:b/>
          <w:sz w:val="18"/>
          <w:szCs w:val="18"/>
        </w:rPr>
        <w:t>9</w:t>
      </w:r>
      <w:r w:rsidR="005A1114" w:rsidRPr="00070BAC">
        <w:rPr>
          <w:rFonts w:ascii="Verdana" w:hAnsi="Verdana"/>
          <w:b/>
          <w:sz w:val="18"/>
          <w:szCs w:val="18"/>
        </w:rPr>
        <w:t>.0</w:t>
      </w:r>
      <w:r w:rsidR="005A1114" w:rsidRPr="00070BAC">
        <w:rPr>
          <w:rFonts w:ascii="Verdana" w:hAnsi="Verdana"/>
          <w:b/>
          <w:sz w:val="18"/>
          <w:szCs w:val="18"/>
        </w:rPr>
        <w:tab/>
        <w:t>Mechatronisches Hangschloss</w:t>
      </w:r>
    </w:p>
    <w:p w14:paraId="110F32E2" w14:textId="77777777" w:rsidR="005A1114" w:rsidRPr="00070BAC" w:rsidRDefault="005A1114" w:rsidP="005A1114">
      <w:pPr>
        <w:pStyle w:val="Langtext"/>
        <w:ind w:left="709" w:firstLine="709"/>
        <w:jc w:val="both"/>
        <w:rPr>
          <w:rFonts w:ascii="Verdana" w:hAnsi="Verdana"/>
          <w:sz w:val="18"/>
          <w:szCs w:val="18"/>
        </w:rPr>
      </w:pPr>
      <w:r w:rsidRPr="00070BAC">
        <w:rPr>
          <w:rFonts w:ascii="Verdana" w:hAnsi="Verdana"/>
          <w:sz w:val="18"/>
          <w:szCs w:val="18"/>
        </w:rPr>
        <w:t xml:space="preserve">Oberfläche vernickelt; inklusive Batterie, </w:t>
      </w:r>
    </w:p>
    <w:p w14:paraId="0F1FC41F" w14:textId="77777777" w:rsidR="005A1114" w:rsidRPr="00070BAC" w:rsidRDefault="005A1114" w:rsidP="005A1114">
      <w:pPr>
        <w:pStyle w:val="Langtext"/>
        <w:ind w:left="709" w:firstLine="709"/>
        <w:jc w:val="both"/>
        <w:rPr>
          <w:rFonts w:ascii="Verdana" w:hAnsi="Verdana"/>
          <w:sz w:val="18"/>
          <w:szCs w:val="18"/>
        </w:rPr>
      </w:pPr>
      <w:r w:rsidRPr="00070BAC">
        <w:rPr>
          <w:rFonts w:ascii="Verdana" w:hAnsi="Verdana"/>
          <w:sz w:val="18"/>
          <w:szCs w:val="18"/>
        </w:rPr>
        <w:t>Bügel Stahl gehärtet, lichte Höhe 30 mm</w:t>
      </w:r>
    </w:p>
    <w:p w14:paraId="50B39FB2" w14:textId="77777777" w:rsidR="005A1114" w:rsidRPr="00070BAC" w:rsidRDefault="005A1114" w:rsidP="005A1114">
      <w:pPr>
        <w:pStyle w:val="Langtext"/>
        <w:ind w:left="709" w:firstLine="709"/>
        <w:jc w:val="both"/>
        <w:rPr>
          <w:rFonts w:ascii="Verdana" w:hAnsi="Verdana"/>
          <w:sz w:val="18"/>
          <w:szCs w:val="18"/>
        </w:rPr>
      </w:pPr>
    </w:p>
    <w:p w14:paraId="16023F9E" w14:textId="77777777" w:rsidR="005A1114" w:rsidRPr="00070BAC" w:rsidRDefault="005A1114" w:rsidP="005A1114">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6F4F3C9B" w14:textId="77777777" w:rsidR="005A1114" w:rsidRPr="00070BAC" w:rsidRDefault="005A1114" w:rsidP="005A1114">
      <w:pPr>
        <w:pStyle w:val="Langtext"/>
        <w:ind w:left="0"/>
        <w:jc w:val="both"/>
        <w:rPr>
          <w:rFonts w:ascii="Verdana" w:hAnsi="Verdana"/>
          <w:sz w:val="18"/>
          <w:szCs w:val="18"/>
        </w:rPr>
      </w:pPr>
      <w:r w:rsidRPr="00070BAC">
        <w:rPr>
          <w:rFonts w:ascii="Verdana" w:hAnsi="Verdana"/>
          <w:sz w:val="18"/>
          <w:szCs w:val="18"/>
        </w:rPr>
        <w:t xml:space="preserve"> Type: </w:t>
      </w:r>
      <w:r w:rsidR="00A03AC5" w:rsidRPr="00070BAC">
        <w:rPr>
          <w:rFonts w:ascii="Verdana" w:hAnsi="Verdana"/>
          <w:sz w:val="18"/>
          <w:szCs w:val="18"/>
        </w:rPr>
        <w:t>E.A</w:t>
      </w:r>
      <w:r w:rsidRPr="00070BAC">
        <w:rPr>
          <w:rFonts w:ascii="Verdana" w:hAnsi="Verdana"/>
          <w:sz w:val="18"/>
          <w:szCs w:val="18"/>
        </w:rPr>
        <w:t>.HA.HM24-S.[S/N lichte Höhe in mm].[Oberfläche].[Option]</w:t>
      </w:r>
    </w:p>
    <w:p w14:paraId="4DD4E697" w14:textId="77777777" w:rsidR="005A1114" w:rsidRPr="00070BAC" w:rsidRDefault="005A1114" w:rsidP="005A1114">
      <w:pPr>
        <w:pStyle w:val="Langtext"/>
        <w:ind w:left="0"/>
        <w:jc w:val="both"/>
        <w:rPr>
          <w:rFonts w:ascii="Verdana" w:hAnsi="Verdana"/>
          <w:sz w:val="18"/>
          <w:szCs w:val="18"/>
        </w:rPr>
      </w:pPr>
    </w:p>
    <w:p w14:paraId="7B9F186D" w14:textId="77777777" w:rsidR="005A1114" w:rsidRPr="00070BAC" w:rsidRDefault="005A1114" w:rsidP="005A1114">
      <w:pPr>
        <w:pStyle w:val="Langtext"/>
        <w:spacing w:line="360" w:lineRule="auto"/>
        <w:ind w:left="0"/>
        <w:jc w:val="both"/>
        <w:rPr>
          <w:rFonts w:ascii="Verdana" w:hAnsi="Verdana"/>
        </w:rPr>
      </w:pPr>
      <w:r w:rsidRPr="00070BAC">
        <w:rPr>
          <w:rFonts w:ascii="Verdana" w:hAnsi="Verdana"/>
        </w:rPr>
        <w:t>Angebotenes Erzeugnis:………………….</w:t>
      </w:r>
    </w:p>
    <w:p w14:paraId="21790B2E" w14:textId="77777777" w:rsidR="005A1114" w:rsidRPr="00070BAC" w:rsidRDefault="005A1114" w:rsidP="005A1114">
      <w:pPr>
        <w:pStyle w:val="Langtext"/>
        <w:spacing w:line="360" w:lineRule="auto"/>
        <w:ind w:left="0"/>
        <w:jc w:val="both"/>
        <w:rPr>
          <w:rFonts w:ascii="Verdana" w:hAnsi="Verdana"/>
        </w:rPr>
      </w:pPr>
      <w:r w:rsidRPr="00070BAC">
        <w:rPr>
          <w:rFonts w:ascii="Verdana" w:hAnsi="Verdana"/>
        </w:rPr>
        <w:t>Type:………………….</w:t>
      </w:r>
    </w:p>
    <w:p w14:paraId="3BAEA7AC" w14:textId="77777777" w:rsidR="005A1114" w:rsidRPr="00070BAC" w:rsidRDefault="005A1114" w:rsidP="005A1114">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366341A9" w14:textId="77777777" w:rsidR="005A1114" w:rsidRPr="00070BAC" w:rsidRDefault="005A1114" w:rsidP="005A1114">
      <w:pPr>
        <w:pStyle w:val="Langtext"/>
        <w:spacing w:line="360" w:lineRule="auto"/>
        <w:ind w:left="0"/>
        <w:jc w:val="both"/>
        <w:rPr>
          <w:rFonts w:ascii="Verdana" w:hAnsi="Verdana"/>
        </w:rPr>
      </w:pPr>
      <w:r w:rsidRPr="00070BAC">
        <w:rPr>
          <w:rFonts w:ascii="Verdana" w:hAnsi="Verdana"/>
        </w:rPr>
        <w:t xml:space="preserve">So...................... </w:t>
      </w:r>
    </w:p>
    <w:p w14:paraId="18DAB183" w14:textId="77777777" w:rsidR="005A1114" w:rsidRPr="00070BAC" w:rsidRDefault="005A1114" w:rsidP="00BF654F">
      <w:pPr>
        <w:pStyle w:val="Langtext"/>
        <w:spacing w:line="360" w:lineRule="auto"/>
        <w:ind w:left="0"/>
        <w:jc w:val="both"/>
        <w:rPr>
          <w:rFonts w:ascii="Verdana" w:hAnsi="Verdana"/>
        </w:rPr>
      </w:pPr>
      <w:r w:rsidRPr="00070BAC">
        <w:rPr>
          <w:rFonts w:ascii="Verdana" w:hAnsi="Verdana"/>
        </w:rPr>
        <w:t>-------------------------------------------------</w:t>
      </w:r>
    </w:p>
    <w:p w14:paraId="18D89C26" w14:textId="77777777" w:rsidR="005A1114" w:rsidRPr="00070BAC" w:rsidRDefault="005A1114" w:rsidP="005A1114">
      <w:pPr>
        <w:pStyle w:val="Pos"/>
        <w:pBdr>
          <w:top w:val="none" w:sz="0" w:space="0" w:color="auto"/>
        </w:pBdr>
      </w:pPr>
      <w:r w:rsidRPr="00070BAC">
        <w:tab/>
      </w:r>
      <w:r w:rsidRPr="00070BAC">
        <w:tab/>
      </w:r>
      <w:r w:rsidRPr="00070BAC">
        <w:tab/>
      </w:r>
      <w:r w:rsidRPr="00070BAC">
        <w:tab/>
      </w:r>
      <w:r w:rsidRPr="00070BAC">
        <w:tab/>
      </w:r>
      <w:r w:rsidRPr="00070BAC">
        <w:tab/>
      </w:r>
      <w:r w:rsidRPr="00070BAC">
        <w:tab/>
      </w:r>
      <w:r w:rsidRPr="00070BAC">
        <w:tab/>
        <w:t xml:space="preserve">EP ........................ </w:t>
      </w:r>
      <w:r w:rsidRPr="00070BAC">
        <w:tab/>
        <w:t>GP ........................</w:t>
      </w:r>
    </w:p>
    <w:p w14:paraId="48EB2210" w14:textId="3990F75E" w:rsidR="005A1114" w:rsidRPr="00070BAC" w:rsidRDefault="005A1114" w:rsidP="005A1114">
      <w:pPr>
        <w:pStyle w:val="Langtext"/>
        <w:ind w:left="0"/>
        <w:jc w:val="both"/>
        <w:rPr>
          <w:rFonts w:ascii="Verdana" w:hAnsi="Verdana"/>
          <w:b/>
          <w:sz w:val="18"/>
          <w:szCs w:val="18"/>
        </w:rPr>
      </w:pPr>
      <w:r w:rsidRPr="00070BAC">
        <w:rPr>
          <w:rFonts w:ascii="Verdana" w:hAnsi="Verdana"/>
          <w:b/>
          <w:sz w:val="18"/>
          <w:szCs w:val="18"/>
        </w:rPr>
        <w:t xml:space="preserve">Pos. </w:t>
      </w:r>
      <w:r w:rsidR="00E437E4">
        <w:rPr>
          <w:rFonts w:ascii="Verdana" w:hAnsi="Verdana"/>
          <w:b/>
          <w:sz w:val="18"/>
          <w:szCs w:val="18"/>
        </w:rPr>
        <w:t>20</w:t>
      </w:r>
      <w:r w:rsidRPr="00070BAC">
        <w:rPr>
          <w:rFonts w:ascii="Verdana" w:hAnsi="Verdana"/>
          <w:b/>
          <w:sz w:val="18"/>
          <w:szCs w:val="18"/>
        </w:rPr>
        <w:t>.0</w:t>
      </w:r>
      <w:r w:rsidRPr="00070BAC">
        <w:rPr>
          <w:rFonts w:ascii="Verdana" w:hAnsi="Verdana"/>
          <w:b/>
          <w:sz w:val="18"/>
          <w:szCs w:val="18"/>
        </w:rPr>
        <w:tab/>
        <w:t>Aufzahlung verlängerter Niro-Bügel</w:t>
      </w:r>
    </w:p>
    <w:p w14:paraId="7F86ABDB" w14:textId="77777777" w:rsidR="00BF654F" w:rsidRPr="00070BAC" w:rsidRDefault="005A1114" w:rsidP="00BF654F">
      <w:pPr>
        <w:pStyle w:val="Langtext"/>
        <w:ind w:left="993" w:firstLine="425"/>
        <w:rPr>
          <w:rFonts w:ascii="Verdana" w:hAnsi="Verdana"/>
          <w:sz w:val="18"/>
          <w:szCs w:val="18"/>
        </w:rPr>
      </w:pPr>
      <w:r w:rsidRPr="00070BAC">
        <w:rPr>
          <w:rFonts w:ascii="Verdana" w:hAnsi="Verdana"/>
          <w:sz w:val="18"/>
          <w:szCs w:val="18"/>
        </w:rPr>
        <w:t xml:space="preserve">bei 40 mm, 50 mm, 60 mm, 70 mm, 80 mm, 90 mm, </w:t>
      </w:r>
    </w:p>
    <w:p w14:paraId="6C7BEDE9" w14:textId="77777777" w:rsidR="005A1114" w:rsidRPr="00070BAC" w:rsidRDefault="005A1114" w:rsidP="00BF654F">
      <w:pPr>
        <w:pStyle w:val="Langtext"/>
        <w:ind w:left="993" w:firstLine="425"/>
        <w:rPr>
          <w:rFonts w:ascii="Verdana" w:hAnsi="Verdana"/>
          <w:sz w:val="18"/>
          <w:szCs w:val="18"/>
        </w:rPr>
      </w:pPr>
      <w:r w:rsidRPr="00070BAC">
        <w:rPr>
          <w:rFonts w:ascii="Verdana" w:hAnsi="Verdana"/>
          <w:sz w:val="18"/>
          <w:szCs w:val="18"/>
        </w:rPr>
        <w:t xml:space="preserve">100 mm, 120 mm, 150 mm, 180 mm, </w:t>
      </w:r>
      <w:r w:rsidRPr="001657A2">
        <w:rPr>
          <w:rFonts w:ascii="Verdana" w:hAnsi="Verdana"/>
          <w:sz w:val="18"/>
          <w:szCs w:val="18"/>
        </w:rPr>
        <w:t>200 mm, 240 mm</w:t>
      </w:r>
    </w:p>
    <w:p w14:paraId="6962FF80" w14:textId="77777777" w:rsidR="005A1114" w:rsidRPr="001657A2" w:rsidRDefault="005A1114" w:rsidP="005A1114">
      <w:pPr>
        <w:pStyle w:val="Langtext"/>
        <w:ind w:left="0"/>
        <w:rPr>
          <w:rFonts w:ascii="Verdana" w:hAnsi="Verdana"/>
          <w:sz w:val="18"/>
          <w:szCs w:val="18"/>
        </w:rPr>
      </w:pPr>
    </w:p>
    <w:p w14:paraId="15F0B515" w14:textId="77777777" w:rsidR="005A1114" w:rsidRPr="00070BAC" w:rsidRDefault="005A1114" w:rsidP="005A1114">
      <w:pPr>
        <w:pStyle w:val="Langtext"/>
        <w:spacing w:line="360" w:lineRule="auto"/>
        <w:ind w:left="0"/>
        <w:jc w:val="both"/>
        <w:rPr>
          <w:rFonts w:ascii="Verdana" w:hAnsi="Verdana"/>
          <w:lang w:val="en-GB"/>
        </w:rPr>
      </w:pPr>
      <w:r w:rsidRPr="00070BAC">
        <w:rPr>
          <w:rFonts w:ascii="Verdana" w:hAnsi="Verdana"/>
          <w:lang w:val="en-GB"/>
        </w:rPr>
        <w:t>... Stk.</w:t>
      </w:r>
      <w:r w:rsidRPr="00070BAC">
        <w:rPr>
          <w:rFonts w:ascii="Verdana" w:hAnsi="Verdana"/>
          <w:lang w:val="en-GB"/>
        </w:rPr>
        <w:tab/>
        <w:t xml:space="preserve">Lo...................... </w:t>
      </w:r>
    </w:p>
    <w:p w14:paraId="4E5FA977" w14:textId="77777777" w:rsidR="005A1114" w:rsidRPr="00070BAC" w:rsidRDefault="005A1114" w:rsidP="005A1114">
      <w:pPr>
        <w:pStyle w:val="Langtext"/>
        <w:spacing w:line="360" w:lineRule="auto"/>
        <w:ind w:left="0"/>
        <w:jc w:val="both"/>
        <w:rPr>
          <w:rFonts w:ascii="Verdana" w:hAnsi="Verdana"/>
          <w:lang w:val="en-GB"/>
        </w:rPr>
      </w:pPr>
      <w:r w:rsidRPr="00070BAC">
        <w:rPr>
          <w:rFonts w:ascii="Verdana" w:hAnsi="Verdana"/>
          <w:lang w:val="en-GB"/>
        </w:rPr>
        <w:t xml:space="preserve">So...................... </w:t>
      </w:r>
    </w:p>
    <w:p w14:paraId="46F514F8" w14:textId="77777777" w:rsidR="005A1114" w:rsidRPr="001657A2" w:rsidRDefault="005A1114" w:rsidP="005A1114">
      <w:pPr>
        <w:pStyle w:val="Langtext"/>
        <w:spacing w:line="360" w:lineRule="auto"/>
        <w:ind w:left="0"/>
        <w:jc w:val="both"/>
        <w:rPr>
          <w:rFonts w:ascii="Verdana" w:hAnsi="Verdana"/>
          <w:lang w:val="en-US"/>
        </w:rPr>
      </w:pPr>
      <w:r w:rsidRPr="001657A2">
        <w:rPr>
          <w:rFonts w:ascii="Verdana" w:hAnsi="Verdana"/>
          <w:lang w:val="en-US"/>
        </w:rPr>
        <w:t>------------------------------------------------</w:t>
      </w:r>
    </w:p>
    <w:p w14:paraId="433246A9" w14:textId="77777777" w:rsidR="005A1114" w:rsidRPr="001657A2" w:rsidRDefault="005A1114" w:rsidP="005A1114">
      <w:pPr>
        <w:pStyle w:val="Pos"/>
        <w:pBdr>
          <w:top w:val="none" w:sz="0" w:space="0" w:color="auto"/>
        </w:pBdr>
        <w:rPr>
          <w:lang w:val="en-US"/>
        </w:rPr>
      </w:pPr>
      <w:r w:rsidRPr="001657A2">
        <w:rPr>
          <w:lang w:val="en-US"/>
        </w:rPr>
        <w:tab/>
      </w:r>
      <w:r w:rsidRPr="001657A2">
        <w:rPr>
          <w:lang w:val="en-US"/>
        </w:rPr>
        <w:tab/>
      </w:r>
      <w:r w:rsidRPr="001657A2">
        <w:rPr>
          <w:lang w:val="en-US"/>
        </w:rPr>
        <w:tab/>
      </w:r>
      <w:r w:rsidRPr="001657A2">
        <w:rPr>
          <w:lang w:val="en-US"/>
        </w:rPr>
        <w:tab/>
      </w:r>
      <w:r w:rsidRPr="001657A2">
        <w:rPr>
          <w:lang w:val="en-US"/>
        </w:rPr>
        <w:tab/>
      </w:r>
      <w:r w:rsidRPr="001657A2">
        <w:rPr>
          <w:lang w:val="en-US"/>
        </w:rPr>
        <w:tab/>
      </w:r>
      <w:r w:rsidRPr="001657A2">
        <w:rPr>
          <w:lang w:val="en-US"/>
        </w:rPr>
        <w:tab/>
      </w:r>
      <w:r w:rsidRPr="001657A2">
        <w:rPr>
          <w:lang w:val="en-US"/>
        </w:rPr>
        <w:tab/>
        <w:t xml:space="preserve">EP ........................ </w:t>
      </w:r>
      <w:r w:rsidRPr="001657A2">
        <w:rPr>
          <w:lang w:val="en-US"/>
        </w:rPr>
        <w:tab/>
        <w:t>GP ........................</w:t>
      </w:r>
    </w:p>
    <w:p w14:paraId="7ACD8FB1" w14:textId="02DCBEBB" w:rsidR="005A1114" w:rsidRPr="00070BAC" w:rsidRDefault="005A1114" w:rsidP="005A1114">
      <w:pPr>
        <w:pStyle w:val="Langtext"/>
        <w:ind w:left="0"/>
        <w:jc w:val="both"/>
        <w:rPr>
          <w:rFonts w:ascii="Verdana" w:hAnsi="Verdana"/>
          <w:sz w:val="18"/>
          <w:szCs w:val="18"/>
        </w:rPr>
      </w:pPr>
      <w:r w:rsidRPr="00070BAC">
        <w:rPr>
          <w:rFonts w:ascii="Verdana" w:hAnsi="Verdana"/>
          <w:b/>
          <w:sz w:val="18"/>
          <w:szCs w:val="18"/>
        </w:rPr>
        <w:t xml:space="preserve">Pos. </w:t>
      </w:r>
      <w:r w:rsidR="00E437E4">
        <w:rPr>
          <w:rFonts w:ascii="Verdana" w:hAnsi="Verdana"/>
          <w:b/>
          <w:sz w:val="18"/>
          <w:szCs w:val="18"/>
        </w:rPr>
        <w:t>21</w:t>
      </w:r>
      <w:r w:rsidRPr="00070BAC">
        <w:rPr>
          <w:rFonts w:ascii="Verdana" w:hAnsi="Verdana"/>
          <w:b/>
          <w:sz w:val="18"/>
          <w:szCs w:val="18"/>
        </w:rPr>
        <w:t>.0</w:t>
      </w:r>
      <w:r w:rsidRPr="00070BAC">
        <w:rPr>
          <w:rFonts w:ascii="Verdana" w:hAnsi="Verdana"/>
          <w:b/>
          <w:sz w:val="18"/>
          <w:szCs w:val="18"/>
        </w:rPr>
        <w:tab/>
        <w:t>Bügelschutz aus gehärtem Stahl mit Kurzbügel</w:t>
      </w:r>
    </w:p>
    <w:p w14:paraId="3B0E7263" w14:textId="77777777" w:rsidR="005A1114" w:rsidRPr="00070BAC" w:rsidRDefault="005A1114" w:rsidP="005A1114">
      <w:pPr>
        <w:pStyle w:val="Langtext"/>
        <w:ind w:left="709" w:firstLine="709"/>
        <w:jc w:val="both"/>
        <w:rPr>
          <w:rFonts w:ascii="Verdana" w:hAnsi="Verdana"/>
          <w:b/>
          <w:sz w:val="18"/>
          <w:szCs w:val="18"/>
        </w:rPr>
      </w:pPr>
      <w:r w:rsidRPr="00070BAC">
        <w:rPr>
          <w:rFonts w:ascii="Verdana" w:hAnsi="Verdana"/>
          <w:sz w:val="18"/>
          <w:szCs w:val="18"/>
        </w:rPr>
        <w:t>Stahl gehärtet, lichte Höhe 17 mm</w:t>
      </w:r>
    </w:p>
    <w:p w14:paraId="344707D2" w14:textId="77777777" w:rsidR="005A1114" w:rsidRPr="00070BAC" w:rsidRDefault="005A1114" w:rsidP="005A1114">
      <w:pPr>
        <w:pStyle w:val="Langtext"/>
        <w:ind w:left="993" w:firstLine="425"/>
        <w:rPr>
          <w:rFonts w:ascii="Verdana" w:hAnsi="Verdana"/>
          <w:sz w:val="18"/>
          <w:szCs w:val="18"/>
        </w:rPr>
      </w:pPr>
    </w:p>
    <w:p w14:paraId="2403E48C" w14:textId="77777777" w:rsidR="005A1114" w:rsidRPr="001657A2" w:rsidRDefault="005A1114" w:rsidP="005A1114">
      <w:pPr>
        <w:pStyle w:val="Langtext"/>
        <w:spacing w:line="360" w:lineRule="auto"/>
        <w:ind w:left="0"/>
        <w:jc w:val="both"/>
        <w:rPr>
          <w:rFonts w:ascii="Verdana" w:hAnsi="Verdana"/>
          <w:lang w:val="en-US"/>
        </w:rPr>
      </w:pPr>
      <w:r w:rsidRPr="00070BAC">
        <w:rPr>
          <w:rFonts w:ascii="Verdana" w:hAnsi="Verdana"/>
        </w:rPr>
        <w:t xml:space="preserve">... </w:t>
      </w:r>
      <w:r w:rsidRPr="001657A2">
        <w:rPr>
          <w:rFonts w:ascii="Verdana" w:hAnsi="Verdana"/>
          <w:lang w:val="en-US"/>
        </w:rPr>
        <w:t>Stk.</w:t>
      </w:r>
      <w:r w:rsidRPr="001657A2">
        <w:rPr>
          <w:rFonts w:ascii="Verdana" w:hAnsi="Verdana"/>
          <w:lang w:val="en-US"/>
        </w:rPr>
        <w:tab/>
        <w:t xml:space="preserve">Lo...................... </w:t>
      </w:r>
    </w:p>
    <w:p w14:paraId="44639FDB" w14:textId="77777777" w:rsidR="005A1114" w:rsidRPr="001657A2" w:rsidRDefault="005A1114" w:rsidP="005A1114">
      <w:pPr>
        <w:pStyle w:val="Langtext"/>
        <w:spacing w:line="360" w:lineRule="auto"/>
        <w:ind w:left="0"/>
        <w:jc w:val="both"/>
        <w:rPr>
          <w:rFonts w:ascii="Verdana" w:hAnsi="Verdana"/>
          <w:lang w:val="en-US"/>
        </w:rPr>
      </w:pPr>
      <w:r w:rsidRPr="001657A2">
        <w:rPr>
          <w:rFonts w:ascii="Verdana" w:hAnsi="Verdana"/>
          <w:lang w:val="en-US"/>
        </w:rPr>
        <w:t xml:space="preserve">So...................... </w:t>
      </w:r>
    </w:p>
    <w:p w14:paraId="3CF87BF6" w14:textId="77777777" w:rsidR="005A1114" w:rsidRPr="001657A2" w:rsidRDefault="005A1114" w:rsidP="005A1114">
      <w:pPr>
        <w:pStyle w:val="Langtext"/>
        <w:spacing w:line="360" w:lineRule="auto"/>
        <w:ind w:left="0"/>
        <w:jc w:val="both"/>
        <w:rPr>
          <w:rFonts w:ascii="Verdana" w:hAnsi="Verdana"/>
          <w:lang w:val="en-US"/>
        </w:rPr>
      </w:pPr>
      <w:r w:rsidRPr="001657A2">
        <w:rPr>
          <w:rFonts w:ascii="Verdana" w:hAnsi="Verdana"/>
          <w:lang w:val="en-US"/>
        </w:rPr>
        <w:t>------------------------------------------------</w:t>
      </w:r>
    </w:p>
    <w:p w14:paraId="23B85952" w14:textId="77777777" w:rsidR="00BE24D9" w:rsidRPr="001657A2" w:rsidRDefault="005A1114" w:rsidP="005A1114">
      <w:pPr>
        <w:pStyle w:val="Pos"/>
        <w:pBdr>
          <w:top w:val="none" w:sz="0" w:space="0" w:color="auto"/>
        </w:pBdr>
        <w:rPr>
          <w:lang w:val="en-US"/>
        </w:rPr>
      </w:pPr>
      <w:r w:rsidRPr="001657A2">
        <w:rPr>
          <w:lang w:val="en-US"/>
        </w:rPr>
        <w:tab/>
      </w:r>
      <w:r w:rsidRPr="001657A2">
        <w:rPr>
          <w:lang w:val="en-US"/>
        </w:rPr>
        <w:tab/>
      </w:r>
      <w:r w:rsidRPr="001657A2">
        <w:rPr>
          <w:lang w:val="en-US"/>
        </w:rPr>
        <w:tab/>
      </w:r>
      <w:r w:rsidRPr="001657A2">
        <w:rPr>
          <w:lang w:val="en-US"/>
        </w:rPr>
        <w:tab/>
      </w:r>
      <w:r w:rsidRPr="001657A2">
        <w:rPr>
          <w:lang w:val="en-US"/>
        </w:rPr>
        <w:tab/>
      </w:r>
      <w:r w:rsidRPr="001657A2">
        <w:rPr>
          <w:lang w:val="en-US"/>
        </w:rPr>
        <w:tab/>
      </w:r>
      <w:r w:rsidRPr="001657A2">
        <w:rPr>
          <w:lang w:val="en-US"/>
        </w:rPr>
        <w:tab/>
      </w:r>
      <w:r w:rsidRPr="001657A2">
        <w:rPr>
          <w:lang w:val="en-US"/>
        </w:rPr>
        <w:tab/>
        <w:t xml:space="preserve">EP ........................ </w:t>
      </w:r>
      <w:r w:rsidRPr="001657A2">
        <w:rPr>
          <w:lang w:val="en-US"/>
        </w:rPr>
        <w:tab/>
        <w:t>GP ........................</w:t>
      </w:r>
    </w:p>
    <w:p w14:paraId="563452CC" w14:textId="0E5F93BD" w:rsidR="0045584C" w:rsidRPr="00070BAC" w:rsidRDefault="0045584C" w:rsidP="0045584C">
      <w:pPr>
        <w:pStyle w:val="Langtext"/>
        <w:ind w:left="0"/>
        <w:jc w:val="both"/>
        <w:rPr>
          <w:rFonts w:ascii="Verdana" w:hAnsi="Verdana"/>
          <w:sz w:val="18"/>
          <w:szCs w:val="18"/>
        </w:rPr>
      </w:pPr>
      <w:r w:rsidRPr="00070BAC">
        <w:rPr>
          <w:rFonts w:ascii="Verdana" w:hAnsi="Verdana"/>
          <w:b/>
          <w:sz w:val="18"/>
          <w:szCs w:val="18"/>
        </w:rPr>
        <w:t xml:space="preserve">Pos. </w:t>
      </w:r>
      <w:r w:rsidR="00E437E4">
        <w:rPr>
          <w:rFonts w:ascii="Verdana" w:hAnsi="Verdana"/>
          <w:b/>
          <w:sz w:val="18"/>
          <w:szCs w:val="18"/>
        </w:rPr>
        <w:t>22</w:t>
      </w:r>
      <w:r w:rsidRPr="00070BAC">
        <w:rPr>
          <w:rFonts w:ascii="Verdana" w:hAnsi="Verdana"/>
          <w:b/>
          <w:sz w:val="18"/>
          <w:szCs w:val="18"/>
        </w:rPr>
        <w:t>.0</w:t>
      </w:r>
      <w:r w:rsidRPr="00070BAC">
        <w:rPr>
          <w:rFonts w:ascii="Verdana" w:hAnsi="Verdana"/>
          <w:b/>
          <w:sz w:val="18"/>
          <w:szCs w:val="18"/>
        </w:rPr>
        <w:tab/>
      </w:r>
      <w:r w:rsidR="00CF0B92">
        <w:rPr>
          <w:rFonts w:ascii="Verdana" w:hAnsi="Verdana"/>
          <w:b/>
          <w:sz w:val="18"/>
          <w:szCs w:val="18"/>
        </w:rPr>
        <w:t>Kettenbefestigung</w:t>
      </w:r>
    </w:p>
    <w:p w14:paraId="30594C47" w14:textId="7883DBDA" w:rsidR="0045584C" w:rsidRPr="00070BAC" w:rsidRDefault="00CF0B92" w:rsidP="0045584C">
      <w:pPr>
        <w:pStyle w:val="Langtext"/>
        <w:ind w:left="709" w:firstLine="709"/>
        <w:jc w:val="both"/>
        <w:rPr>
          <w:rFonts w:ascii="Verdana" w:hAnsi="Verdana"/>
          <w:b/>
          <w:sz w:val="18"/>
          <w:szCs w:val="18"/>
        </w:rPr>
      </w:pPr>
      <w:r>
        <w:rPr>
          <w:rFonts w:ascii="Verdana" w:hAnsi="Verdana"/>
          <w:sz w:val="18"/>
          <w:szCs w:val="18"/>
        </w:rPr>
        <w:t>für Hangschloss</w:t>
      </w:r>
    </w:p>
    <w:p w14:paraId="6CD01668" w14:textId="77777777" w:rsidR="0045584C" w:rsidRPr="00070BAC" w:rsidRDefault="0045584C" w:rsidP="0045584C">
      <w:pPr>
        <w:pStyle w:val="Langtext"/>
        <w:ind w:left="993" w:firstLine="425"/>
        <w:rPr>
          <w:rFonts w:ascii="Verdana" w:hAnsi="Verdana"/>
          <w:sz w:val="18"/>
          <w:szCs w:val="18"/>
        </w:rPr>
      </w:pPr>
    </w:p>
    <w:p w14:paraId="05F89317" w14:textId="77777777" w:rsidR="0045584C" w:rsidRPr="001657A2" w:rsidRDefault="0045584C" w:rsidP="0045584C">
      <w:pPr>
        <w:pStyle w:val="Langtext"/>
        <w:spacing w:line="360" w:lineRule="auto"/>
        <w:ind w:left="0"/>
        <w:jc w:val="both"/>
        <w:rPr>
          <w:rFonts w:ascii="Verdana" w:hAnsi="Verdana"/>
          <w:lang w:val="en-US"/>
        </w:rPr>
      </w:pPr>
      <w:r w:rsidRPr="00070BAC">
        <w:rPr>
          <w:rFonts w:ascii="Verdana" w:hAnsi="Verdana"/>
        </w:rPr>
        <w:t xml:space="preserve">... </w:t>
      </w:r>
      <w:r w:rsidRPr="001657A2">
        <w:rPr>
          <w:rFonts w:ascii="Verdana" w:hAnsi="Verdana"/>
          <w:lang w:val="en-US"/>
        </w:rPr>
        <w:t>Stk.</w:t>
      </w:r>
      <w:r w:rsidRPr="001657A2">
        <w:rPr>
          <w:rFonts w:ascii="Verdana" w:hAnsi="Verdana"/>
          <w:lang w:val="en-US"/>
        </w:rPr>
        <w:tab/>
        <w:t xml:space="preserve">Lo...................... </w:t>
      </w:r>
    </w:p>
    <w:p w14:paraId="2C2F7DD9" w14:textId="77777777" w:rsidR="0045584C" w:rsidRPr="001657A2" w:rsidRDefault="0045584C" w:rsidP="0045584C">
      <w:pPr>
        <w:pStyle w:val="Langtext"/>
        <w:spacing w:line="360" w:lineRule="auto"/>
        <w:ind w:left="0"/>
        <w:jc w:val="both"/>
        <w:rPr>
          <w:rFonts w:ascii="Verdana" w:hAnsi="Verdana"/>
          <w:lang w:val="en-US"/>
        </w:rPr>
      </w:pPr>
      <w:r w:rsidRPr="001657A2">
        <w:rPr>
          <w:rFonts w:ascii="Verdana" w:hAnsi="Verdana"/>
          <w:lang w:val="en-US"/>
        </w:rPr>
        <w:t xml:space="preserve">So...................... </w:t>
      </w:r>
    </w:p>
    <w:p w14:paraId="34FBB2EB" w14:textId="77777777" w:rsidR="0045584C" w:rsidRPr="001657A2" w:rsidRDefault="0045584C" w:rsidP="0045584C">
      <w:pPr>
        <w:pStyle w:val="Langtext"/>
        <w:spacing w:line="360" w:lineRule="auto"/>
        <w:ind w:left="0"/>
        <w:jc w:val="both"/>
        <w:rPr>
          <w:rFonts w:ascii="Verdana" w:hAnsi="Verdana"/>
          <w:lang w:val="en-US"/>
        </w:rPr>
      </w:pPr>
      <w:r w:rsidRPr="001657A2">
        <w:rPr>
          <w:rFonts w:ascii="Verdana" w:hAnsi="Verdana"/>
          <w:lang w:val="en-US"/>
        </w:rPr>
        <w:t>------------------------------------------------</w:t>
      </w:r>
    </w:p>
    <w:p w14:paraId="370BA6FB" w14:textId="77777777" w:rsidR="0045584C" w:rsidRPr="001657A2" w:rsidRDefault="0045584C" w:rsidP="0045584C">
      <w:pPr>
        <w:pStyle w:val="Pos"/>
        <w:pBdr>
          <w:top w:val="none" w:sz="0" w:space="0" w:color="auto"/>
        </w:pBdr>
        <w:rPr>
          <w:lang w:val="en-US"/>
        </w:rPr>
      </w:pPr>
      <w:r w:rsidRPr="001657A2">
        <w:rPr>
          <w:lang w:val="en-US"/>
        </w:rPr>
        <w:tab/>
      </w:r>
      <w:r w:rsidRPr="001657A2">
        <w:rPr>
          <w:lang w:val="en-US"/>
        </w:rPr>
        <w:tab/>
      </w:r>
      <w:r w:rsidRPr="001657A2">
        <w:rPr>
          <w:lang w:val="en-US"/>
        </w:rPr>
        <w:tab/>
      </w:r>
      <w:r w:rsidRPr="001657A2">
        <w:rPr>
          <w:lang w:val="en-US"/>
        </w:rPr>
        <w:tab/>
      </w:r>
      <w:r w:rsidRPr="001657A2">
        <w:rPr>
          <w:lang w:val="en-US"/>
        </w:rPr>
        <w:tab/>
      </w:r>
      <w:r w:rsidRPr="001657A2">
        <w:rPr>
          <w:lang w:val="en-US"/>
        </w:rPr>
        <w:tab/>
      </w:r>
      <w:r w:rsidRPr="001657A2">
        <w:rPr>
          <w:lang w:val="en-US"/>
        </w:rPr>
        <w:tab/>
      </w:r>
      <w:r w:rsidRPr="001657A2">
        <w:rPr>
          <w:lang w:val="en-US"/>
        </w:rPr>
        <w:tab/>
        <w:t xml:space="preserve">EP ........................ </w:t>
      </w:r>
      <w:r w:rsidRPr="001657A2">
        <w:rPr>
          <w:lang w:val="en-US"/>
        </w:rPr>
        <w:tab/>
        <w:t>GP ........................</w:t>
      </w:r>
    </w:p>
    <w:p w14:paraId="7247672B" w14:textId="78E72BA8" w:rsidR="003D2ADD" w:rsidRPr="00070BAC" w:rsidRDefault="00C873D5" w:rsidP="00502523">
      <w:pPr>
        <w:shd w:val="clear" w:color="auto" w:fill="D9D9D9"/>
      </w:pPr>
      <w:r w:rsidRPr="0045584C">
        <w:rPr>
          <w:lang w:val="en-US"/>
        </w:rPr>
        <w:br w:type="page"/>
      </w:r>
      <w:r w:rsidR="00A11BA1" w:rsidRPr="00070BAC">
        <w:lastRenderedPageBreak/>
        <w:fldChar w:fldCharType="begin"/>
      </w:r>
      <w:r w:rsidR="00A11BA1" w:rsidRPr="00070BAC">
        <w:instrText xml:space="preserve"> REF  OLE_LINK9 </w:instrText>
      </w:r>
      <w:r w:rsidR="00070BAC">
        <w:instrText xml:space="preserve"> \* MERGEFORMAT </w:instrText>
      </w:r>
      <w:r w:rsidR="00A11BA1" w:rsidRPr="00070BAC">
        <w:fldChar w:fldCharType="separate"/>
      </w:r>
      <w:r w:rsidR="003D2ADD" w:rsidRPr="00070BAC">
        <w:t>Leistungsverzeichnis</w:t>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t xml:space="preserve">Projekt: Muster LV </w:t>
      </w:r>
    </w:p>
    <w:p w14:paraId="384DC84B" w14:textId="77777777" w:rsidR="003D2ADD" w:rsidRPr="00070BAC" w:rsidRDefault="003D2ADD" w:rsidP="00502523">
      <w:pPr>
        <w:shd w:val="clear" w:color="auto" w:fill="D9D9D9"/>
        <w:ind w:left="6381" w:firstLine="709"/>
      </w:pPr>
      <w:r w:rsidRPr="00070BAC">
        <w:t>Projekt-Nr.: 00001</w:t>
      </w:r>
    </w:p>
    <w:p w14:paraId="1B09BFD6" w14:textId="77777777" w:rsidR="003D2ADD" w:rsidRPr="00070BAC" w:rsidRDefault="003D2ADD" w:rsidP="00502523">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60113F5E" w14:textId="6FEC3200" w:rsidR="00FC69B3" w:rsidRPr="00070BAC" w:rsidRDefault="00A11BA1" w:rsidP="00FC69B3">
      <w:pPr>
        <w:pStyle w:val="Langtext"/>
        <w:ind w:left="0"/>
        <w:jc w:val="both"/>
        <w:rPr>
          <w:rFonts w:ascii="Verdana" w:hAnsi="Verdana"/>
          <w:b/>
          <w:sz w:val="18"/>
          <w:szCs w:val="18"/>
        </w:rPr>
      </w:pPr>
      <w:r w:rsidRPr="00070BAC">
        <w:fldChar w:fldCharType="end"/>
      </w:r>
      <w:r w:rsidR="00FC69B3" w:rsidRPr="00070BAC">
        <w:rPr>
          <w:rFonts w:ascii="Verdana" w:hAnsi="Verdana"/>
          <w:b/>
          <w:sz w:val="18"/>
          <w:szCs w:val="18"/>
        </w:rPr>
        <w:t xml:space="preserve">Pos. </w:t>
      </w:r>
      <w:r w:rsidR="00E437E4">
        <w:rPr>
          <w:rFonts w:ascii="Verdana" w:hAnsi="Verdana"/>
          <w:b/>
          <w:sz w:val="18"/>
          <w:szCs w:val="18"/>
        </w:rPr>
        <w:t>23</w:t>
      </w:r>
      <w:r w:rsidR="00FC69B3" w:rsidRPr="00070BAC">
        <w:rPr>
          <w:rFonts w:ascii="Verdana" w:hAnsi="Verdana"/>
          <w:b/>
          <w:sz w:val="18"/>
          <w:szCs w:val="18"/>
        </w:rPr>
        <w:t>.0</w:t>
      </w:r>
      <w:r w:rsidR="00FC69B3" w:rsidRPr="00070BAC">
        <w:rPr>
          <w:rFonts w:ascii="Verdana" w:hAnsi="Verdana"/>
          <w:b/>
          <w:sz w:val="18"/>
          <w:szCs w:val="18"/>
        </w:rPr>
        <w:tab/>
        <w:t>Wandleser zur Unterputzmontag</w:t>
      </w:r>
      <w:r w:rsidR="00F63937">
        <w:rPr>
          <w:rFonts w:ascii="Verdana" w:hAnsi="Verdana"/>
          <w:b/>
          <w:sz w:val="18"/>
          <w:szCs w:val="18"/>
        </w:rPr>
        <w:t>e</w:t>
      </w:r>
    </w:p>
    <w:p w14:paraId="10B8F60F" w14:textId="77777777" w:rsidR="00FC69B3" w:rsidRPr="00070BAC" w:rsidRDefault="00FC69B3" w:rsidP="00FC69B3">
      <w:pPr>
        <w:pStyle w:val="Langtext"/>
        <w:ind w:left="709" w:firstLine="709"/>
        <w:jc w:val="both"/>
        <w:rPr>
          <w:rFonts w:ascii="Verdana" w:hAnsi="Verdana"/>
          <w:sz w:val="18"/>
          <w:szCs w:val="18"/>
        </w:rPr>
      </w:pPr>
      <w:r w:rsidRPr="00070BAC">
        <w:rPr>
          <w:rFonts w:ascii="Verdana" w:hAnsi="Verdana"/>
          <w:sz w:val="18"/>
          <w:szCs w:val="18"/>
        </w:rPr>
        <w:t xml:space="preserve">in Kombination mit Steuereinheit </w:t>
      </w:r>
    </w:p>
    <w:p w14:paraId="22C4490F" w14:textId="77777777" w:rsidR="00FC69B3" w:rsidRPr="00070BAC" w:rsidRDefault="00FC69B3" w:rsidP="00FC69B3">
      <w:pPr>
        <w:pStyle w:val="Langtext"/>
        <w:ind w:left="709" w:firstLine="709"/>
        <w:jc w:val="both"/>
        <w:rPr>
          <w:rFonts w:ascii="Verdana" w:hAnsi="Verdana"/>
          <w:sz w:val="18"/>
          <w:szCs w:val="18"/>
        </w:rPr>
      </w:pPr>
      <w:r w:rsidRPr="00070BAC">
        <w:rPr>
          <w:rFonts w:ascii="Verdana" w:hAnsi="Verdana"/>
          <w:sz w:val="18"/>
          <w:szCs w:val="18"/>
        </w:rPr>
        <w:t xml:space="preserve">zur Ansteuerung von elektronischen Verschlusselementen, </w:t>
      </w:r>
    </w:p>
    <w:p w14:paraId="5F339359" w14:textId="77777777" w:rsidR="00FC69B3" w:rsidRPr="00070BAC" w:rsidRDefault="00FC69B3" w:rsidP="00FC69B3">
      <w:pPr>
        <w:pStyle w:val="Langtext"/>
        <w:ind w:left="709" w:firstLine="709"/>
        <w:jc w:val="both"/>
        <w:rPr>
          <w:rFonts w:ascii="Verdana" w:hAnsi="Verdana"/>
          <w:sz w:val="18"/>
          <w:szCs w:val="18"/>
        </w:rPr>
      </w:pPr>
      <w:r w:rsidRPr="00070BAC">
        <w:rPr>
          <w:rFonts w:ascii="Verdana" w:hAnsi="Verdana"/>
          <w:sz w:val="18"/>
          <w:szCs w:val="18"/>
        </w:rPr>
        <w:t xml:space="preserve">Schiebetüren, Sektionaltoren und Personenvereinzelungen, </w:t>
      </w:r>
    </w:p>
    <w:p w14:paraId="58A8A16F" w14:textId="77777777" w:rsidR="00FC69B3" w:rsidRPr="00070BAC" w:rsidRDefault="00FC69B3" w:rsidP="00FC69B3">
      <w:pPr>
        <w:pStyle w:val="Langtext"/>
        <w:ind w:left="709" w:firstLine="709"/>
        <w:jc w:val="both"/>
        <w:rPr>
          <w:rFonts w:ascii="Verdana" w:hAnsi="Verdana"/>
          <w:sz w:val="18"/>
          <w:szCs w:val="18"/>
        </w:rPr>
      </w:pPr>
      <w:r w:rsidRPr="00070BAC">
        <w:rPr>
          <w:rFonts w:ascii="Verdana" w:hAnsi="Verdana"/>
          <w:sz w:val="18"/>
          <w:szCs w:val="18"/>
        </w:rPr>
        <w:t>Farbe: Schwarz, Weiß oder Grau,</w:t>
      </w:r>
    </w:p>
    <w:p w14:paraId="584612F0" w14:textId="77777777" w:rsidR="00FC69B3" w:rsidRPr="00070BAC" w:rsidRDefault="00FC69B3" w:rsidP="00FC69B3">
      <w:pPr>
        <w:pStyle w:val="Langtext"/>
        <w:ind w:left="709" w:firstLine="709"/>
        <w:jc w:val="both"/>
        <w:rPr>
          <w:rFonts w:ascii="Verdana" w:hAnsi="Verdana"/>
          <w:sz w:val="18"/>
          <w:szCs w:val="18"/>
        </w:rPr>
      </w:pPr>
      <w:r w:rsidRPr="00070BAC">
        <w:rPr>
          <w:rFonts w:ascii="Verdana" w:hAnsi="Verdana"/>
          <w:sz w:val="18"/>
          <w:szCs w:val="18"/>
        </w:rPr>
        <w:t>zum Einsatz im Innen- und Außenbereich</w:t>
      </w:r>
    </w:p>
    <w:p w14:paraId="13516572" w14:textId="77777777" w:rsidR="00FC69B3" w:rsidRPr="00070BAC" w:rsidRDefault="00FC69B3" w:rsidP="00FC69B3">
      <w:pPr>
        <w:pStyle w:val="Langtext"/>
        <w:ind w:left="709" w:firstLine="709"/>
        <w:jc w:val="both"/>
        <w:rPr>
          <w:rFonts w:ascii="Verdana" w:hAnsi="Verdana"/>
          <w:sz w:val="18"/>
          <w:szCs w:val="18"/>
        </w:rPr>
      </w:pPr>
    </w:p>
    <w:p w14:paraId="34AD7B3D" w14:textId="77777777" w:rsidR="00FC69B3" w:rsidRPr="00070BAC" w:rsidRDefault="00FC69B3" w:rsidP="00FC69B3">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7E5DAF2B" w14:textId="77777777" w:rsidR="00FC69B3" w:rsidRPr="00070BAC" w:rsidRDefault="00FC69B3" w:rsidP="00FC69B3">
      <w:pPr>
        <w:pStyle w:val="Langtext"/>
        <w:ind w:left="0"/>
        <w:jc w:val="both"/>
        <w:rPr>
          <w:rFonts w:ascii="Verdana" w:hAnsi="Verdana"/>
          <w:sz w:val="18"/>
          <w:szCs w:val="18"/>
        </w:rPr>
      </w:pPr>
      <w:r w:rsidRPr="00070BAC">
        <w:rPr>
          <w:rFonts w:ascii="Verdana" w:hAnsi="Verdana"/>
          <w:sz w:val="18"/>
          <w:szCs w:val="18"/>
        </w:rPr>
        <w:t xml:space="preserve"> Type: </w:t>
      </w:r>
      <w:r w:rsidR="00A03AC5" w:rsidRPr="00070BAC">
        <w:rPr>
          <w:rFonts w:ascii="Verdana" w:hAnsi="Verdana"/>
          <w:sz w:val="18"/>
          <w:szCs w:val="18"/>
        </w:rPr>
        <w:t>E.A</w:t>
      </w:r>
      <w:r w:rsidRPr="00070BAC">
        <w:rPr>
          <w:rFonts w:ascii="Verdana" w:hAnsi="Verdana"/>
          <w:sz w:val="18"/>
          <w:szCs w:val="18"/>
        </w:rPr>
        <w:t>.WL.RU.[Glasfarbe].[Rahmenfarbe]</w:t>
      </w:r>
    </w:p>
    <w:p w14:paraId="6B1606EB" w14:textId="77777777" w:rsidR="00FC69B3" w:rsidRPr="00070BAC" w:rsidRDefault="00FC69B3" w:rsidP="00FC69B3">
      <w:pPr>
        <w:pStyle w:val="Langtext"/>
        <w:ind w:left="0"/>
        <w:jc w:val="both"/>
        <w:rPr>
          <w:rFonts w:ascii="Verdana" w:hAnsi="Verdana"/>
          <w:sz w:val="18"/>
          <w:szCs w:val="18"/>
        </w:rPr>
      </w:pPr>
    </w:p>
    <w:p w14:paraId="471460C7" w14:textId="77777777" w:rsidR="00FC69B3" w:rsidRPr="00070BAC" w:rsidRDefault="00FC69B3" w:rsidP="00FC69B3">
      <w:pPr>
        <w:pStyle w:val="Langtext"/>
        <w:ind w:left="0"/>
        <w:jc w:val="both"/>
        <w:rPr>
          <w:rFonts w:ascii="Verdana" w:hAnsi="Verdana"/>
          <w:sz w:val="18"/>
          <w:szCs w:val="18"/>
        </w:rPr>
      </w:pPr>
    </w:p>
    <w:p w14:paraId="73D1926C" w14:textId="77777777" w:rsidR="00FC69B3" w:rsidRPr="00070BAC" w:rsidRDefault="00FC69B3" w:rsidP="00FC69B3">
      <w:pPr>
        <w:pStyle w:val="Langtext"/>
        <w:spacing w:line="360" w:lineRule="auto"/>
        <w:ind w:left="0"/>
        <w:jc w:val="both"/>
        <w:rPr>
          <w:rFonts w:ascii="Verdana" w:hAnsi="Verdana"/>
        </w:rPr>
      </w:pPr>
      <w:r w:rsidRPr="00070BAC">
        <w:rPr>
          <w:rFonts w:ascii="Verdana" w:hAnsi="Verdana"/>
        </w:rPr>
        <w:t>Angebotenes Erzeugnis:………………….</w:t>
      </w:r>
    </w:p>
    <w:p w14:paraId="49EB3B29" w14:textId="77777777" w:rsidR="00FC69B3" w:rsidRPr="00070BAC" w:rsidRDefault="00FC69B3" w:rsidP="00FC69B3">
      <w:pPr>
        <w:pStyle w:val="Langtext"/>
        <w:spacing w:line="360" w:lineRule="auto"/>
        <w:ind w:left="0"/>
        <w:jc w:val="both"/>
        <w:rPr>
          <w:rFonts w:ascii="Verdana" w:hAnsi="Verdana"/>
        </w:rPr>
      </w:pPr>
      <w:r w:rsidRPr="00070BAC">
        <w:rPr>
          <w:rFonts w:ascii="Verdana" w:hAnsi="Verdana"/>
        </w:rPr>
        <w:t>Type:………………….</w:t>
      </w:r>
    </w:p>
    <w:p w14:paraId="60496C88" w14:textId="77777777" w:rsidR="00FC69B3" w:rsidRPr="00070BAC" w:rsidRDefault="00FC69B3" w:rsidP="00FC69B3">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7BD59909" w14:textId="77777777" w:rsidR="00FC69B3" w:rsidRPr="00070BAC" w:rsidRDefault="00FC69B3" w:rsidP="00FC69B3">
      <w:pPr>
        <w:pStyle w:val="Langtext"/>
        <w:spacing w:line="360" w:lineRule="auto"/>
        <w:ind w:left="0"/>
        <w:jc w:val="both"/>
        <w:rPr>
          <w:rFonts w:ascii="Verdana" w:hAnsi="Verdana"/>
        </w:rPr>
      </w:pPr>
      <w:r w:rsidRPr="00070BAC">
        <w:rPr>
          <w:rFonts w:ascii="Verdana" w:hAnsi="Verdana"/>
        </w:rPr>
        <w:t xml:space="preserve">So...................... </w:t>
      </w:r>
    </w:p>
    <w:p w14:paraId="4C5CE33B" w14:textId="77777777" w:rsidR="00FC69B3" w:rsidRPr="00070BAC" w:rsidRDefault="00FC69B3" w:rsidP="00FC69B3">
      <w:pPr>
        <w:pStyle w:val="Langtext"/>
        <w:spacing w:line="360" w:lineRule="auto"/>
        <w:ind w:left="0"/>
        <w:jc w:val="both"/>
        <w:rPr>
          <w:rFonts w:ascii="Verdana" w:hAnsi="Verdana"/>
        </w:rPr>
      </w:pPr>
      <w:r w:rsidRPr="00070BAC">
        <w:rPr>
          <w:rFonts w:ascii="Verdana" w:hAnsi="Verdana"/>
        </w:rPr>
        <w:t>-------------------------------------------------</w:t>
      </w:r>
    </w:p>
    <w:p w14:paraId="22863D1B" w14:textId="77777777" w:rsidR="00FC69B3" w:rsidRPr="00070BAC" w:rsidRDefault="00FC69B3" w:rsidP="00FC69B3">
      <w:pPr>
        <w:pStyle w:val="Pos"/>
        <w:pBdr>
          <w:top w:val="none" w:sz="0" w:space="0" w:color="auto"/>
          <w:bottom w:val="none" w:sz="0" w:space="0" w:color="auto"/>
        </w:pBdr>
      </w:pPr>
    </w:p>
    <w:p w14:paraId="12E2F327" w14:textId="77777777" w:rsidR="00FC69B3" w:rsidRPr="00070BAC" w:rsidRDefault="00FC69B3" w:rsidP="00FC69B3">
      <w:pPr>
        <w:pStyle w:val="Pos"/>
        <w:pBdr>
          <w:top w:val="none" w:sz="0" w:space="0" w:color="auto"/>
        </w:pBdr>
      </w:pPr>
      <w:r w:rsidRPr="00070BAC">
        <w:tab/>
      </w:r>
      <w:r w:rsidRPr="00070BAC">
        <w:tab/>
      </w:r>
      <w:r w:rsidRPr="00070BAC">
        <w:tab/>
      </w:r>
      <w:r w:rsidRPr="00070BAC">
        <w:tab/>
      </w:r>
      <w:r w:rsidRPr="00070BAC">
        <w:tab/>
      </w:r>
      <w:r w:rsidRPr="00070BAC">
        <w:tab/>
      </w:r>
      <w:r w:rsidRPr="00070BAC">
        <w:tab/>
      </w:r>
      <w:r w:rsidRPr="00070BAC">
        <w:tab/>
        <w:t xml:space="preserve">EP ........................ </w:t>
      </w:r>
      <w:r w:rsidRPr="00070BAC">
        <w:tab/>
        <w:t>GP ........................</w:t>
      </w:r>
    </w:p>
    <w:p w14:paraId="2796D771" w14:textId="1C74CF8D" w:rsidR="00FC69B3" w:rsidRPr="00070BAC" w:rsidRDefault="00FC69B3" w:rsidP="00FC69B3">
      <w:pPr>
        <w:pStyle w:val="Langtext"/>
        <w:ind w:left="0"/>
        <w:jc w:val="both"/>
        <w:rPr>
          <w:rFonts w:ascii="Verdana" w:hAnsi="Verdana"/>
          <w:b/>
          <w:sz w:val="18"/>
          <w:szCs w:val="18"/>
        </w:rPr>
      </w:pPr>
      <w:r w:rsidRPr="00070BAC">
        <w:rPr>
          <w:rFonts w:ascii="Verdana" w:hAnsi="Verdana"/>
          <w:b/>
          <w:sz w:val="18"/>
          <w:szCs w:val="18"/>
        </w:rPr>
        <w:t xml:space="preserve">Pos. </w:t>
      </w:r>
      <w:r w:rsidR="00E437E4">
        <w:rPr>
          <w:rFonts w:ascii="Verdana" w:hAnsi="Verdana"/>
          <w:b/>
          <w:sz w:val="18"/>
          <w:szCs w:val="18"/>
        </w:rPr>
        <w:t>23</w:t>
      </w:r>
      <w:r w:rsidRPr="00070BAC">
        <w:rPr>
          <w:rFonts w:ascii="Verdana" w:hAnsi="Verdana"/>
          <w:b/>
          <w:sz w:val="18"/>
          <w:szCs w:val="18"/>
        </w:rPr>
        <w:t>.1</w:t>
      </w:r>
      <w:r w:rsidRPr="00070BAC">
        <w:rPr>
          <w:rFonts w:ascii="Verdana" w:hAnsi="Verdana"/>
          <w:b/>
          <w:sz w:val="18"/>
          <w:szCs w:val="18"/>
        </w:rPr>
        <w:tab/>
        <w:t>Wandleser zur Aufputzmontag</w:t>
      </w:r>
      <w:r w:rsidR="00F63937">
        <w:rPr>
          <w:rFonts w:ascii="Verdana" w:hAnsi="Verdana"/>
          <w:b/>
          <w:sz w:val="18"/>
          <w:szCs w:val="18"/>
        </w:rPr>
        <w:t>e</w:t>
      </w:r>
    </w:p>
    <w:p w14:paraId="60D3CD56" w14:textId="77777777" w:rsidR="00FC69B3" w:rsidRPr="00070BAC" w:rsidRDefault="00FC69B3" w:rsidP="00FC69B3">
      <w:pPr>
        <w:pStyle w:val="Langtext"/>
        <w:ind w:left="709" w:firstLine="709"/>
        <w:jc w:val="both"/>
        <w:rPr>
          <w:rFonts w:ascii="Verdana" w:hAnsi="Verdana"/>
          <w:sz w:val="18"/>
          <w:szCs w:val="18"/>
        </w:rPr>
      </w:pPr>
      <w:r w:rsidRPr="00070BAC">
        <w:rPr>
          <w:rFonts w:ascii="Verdana" w:hAnsi="Verdana"/>
          <w:sz w:val="18"/>
          <w:szCs w:val="18"/>
        </w:rPr>
        <w:t xml:space="preserve">in Kombination mit Steuereinheit </w:t>
      </w:r>
    </w:p>
    <w:p w14:paraId="38793A6E" w14:textId="77777777" w:rsidR="00FC69B3" w:rsidRPr="00070BAC" w:rsidRDefault="00FC69B3" w:rsidP="00FC69B3">
      <w:pPr>
        <w:pStyle w:val="Langtext"/>
        <w:ind w:left="709" w:firstLine="709"/>
        <w:jc w:val="both"/>
        <w:rPr>
          <w:rFonts w:ascii="Verdana" w:hAnsi="Verdana"/>
          <w:sz w:val="18"/>
          <w:szCs w:val="18"/>
        </w:rPr>
      </w:pPr>
      <w:r w:rsidRPr="00070BAC">
        <w:rPr>
          <w:rFonts w:ascii="Verdana" w:hAnsi="Verdana"/>
          <w:sz w:val="18"/>
          <w:szCs w:val="18"/>
        </w:rPr>
        <w:t xml:space="preserve">zur Ansteuerung von elektronischen Verschlusselementen, </w:t>
      </w:r>
    </w:p>
    <w:p w14:paraId="1DC34DCD" w14:textId="77777777" w:rsidR="00FC69B3" w:rsidRPr="00070BAC" w:rsidRDefault="00FC69B3" w:rsidP="00FC69B3">
      <w:pPr>
        <w:pStyle w:val="Langtext"/>
        <w:ind w:left="709" w:firstLine="709"/>
        <w:jc w:val="both"/>
        <w:rPr>
          <w:rFonts w:ascii="Verdana" w:hAnsi="Verdana"/>
          <w:sz w:val="18"/>
          <w:szCs w:val="18"/>
        </w:rPr>
      </w:pPr>
      <w:r w:rsidRPr="00070BAC">
        <w:rPr>
          <w:rFonts w:ascii="Verdana" w:hAnsi="Verdana"/>
          <w:sz w:val="18"/>
          <w:szCs w:val="18"/>
        </w:rPr>
        <w:t xml:space="preserve">Schiebetüren, Sektionaltoren und Personenvereinzelungen, </w:t>
      </w:r>
    </w:p>
    <w:p w14:paraId="688C8205" w14:textId="77777777" w:rsidR="00FC69B3" w:rsidRPr="00070BAC" w:rsidRDefault="00FC69B3" w:rsidP="00FC69B3">
      <w:pPr>
        <w:pStyle w:val="Langtext"/>
        <w:ind w:left="709" w:firstLine="709"/>
        <w:jc w:val="both"/>
        <w:rPr>
          <w:rFonts w:ascii="Verdana" w:hAnsi="Verdana"/>
          <w:sz w:val="18"/>
          <w:szCs w:val="18"/>
        </w:rPr>
      </w:pPr>
      <w:r w:rsidRPr="00070BAC">
        <w:rPr>
          <w:rFonts w:ascii="Verdana" w:hAnsi="Verdana"/>
          <w:sz w:val="18"/>
          <w:szCs w:val="18"/>
        </w:rPr>
        <w:t>Farbe: Schwarz, Weiß oder Grau,</w:t>
      </w:r>
    </w:p>
    <w:p w14:paraId="7164DDC5" w14:textId="77777777" w:rsidR="00FC69B3" w:rsidRPr="00070BAC" w:rsidRDefault="00FC69B3" w:rsidP="00FC69B3">
      <w:pPr>
        <w:pStyle w:val="Langtext"/>
        <w:ind w:left="709" w:firstLine="709"/>
        <w:jc w:val="both"/>
        <w:rPr>
          <w:rFonts w:ascii="Verdana" w:hAnsi="Verdana"/>
          <w:sz w:val="18"/>
          <w:szCs w:val="18"/>
        </w:rPr>
      </w:pPr>
      <w:r w:rsidRPr="00070BAC">
        <w:rPr>
          <w:rFonts w:ascii="Verdana" w:hAnsi="Verdana"/>
          <w:sz w:val="18"/>
          <w:szCs w:val="18"/>
        </w:rPr>
        <w:t>zum Einsatz im Innen- und Außenbereich</w:t>
      </w:r>
    </w:p>
    <w:p w14:paraId="459CB43E" w14:textId="77777777" w:rsidR="00FC69B3" w:rsidRPr="00070BAC" w:rsidRDefault="00FC69B3" w:rsidP="00FC69B3">
      <w:pPr>
        <w:pStyle w:val="Langtext"/>
        <w:ind w:left="709" w:firstLine="709"/>
        <w:jc w:val="both"/>
        <w:rPr>
          <w:rFonts w:ascii="Verdana" w:hAnsi="Verdana"/>
          <w:sz w:val="18"/>
          <w:szCs w:val="18"/>
        </w:rPr>
      </w:pPr>
    </w:p>
    <w:p w14:paraId="27BB9B19" w14:textId="77777777" w:rsidR="00FC69B3" w:rsidRPr="00070BAC" w:rsidRDefault="00FC69B3" w:rsidP="00FC69B3">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6339C920" w14:textId="77777777" w:rsidR="00FC69B3" w:rsidRPr="00070BAC" w:rsidRDefault="00FC69B3" w:rsidP="00FC69B3">
      <w:pPr>
        <w:pStyle w:val="Langtext"/>
        <w:ind w:left="0"/>
        <w:jc w:val="both"/>
        <w:rPr>
          <w:rFonts w:ascii="Verdana" w:hAnsi="Verdana"/>
          <w:sz w:val="18"/>
          <w:szCs w:val="18"/>
        </w:rPr>
      </w:pPr>
      <w:r w:rsidRPr="00070BAC">
        <w:rPr>
          <w:rFonts w:ascii="Verdana" w:hAnsi="Verdana"/>
          <w:sz w:val="18"/>
          <w:szCs w:val="18"/>
        </w:rPr>
        <w:t xml:space="preserve"> Type: </w:t>
      </w:r>
      <w:r w:rsidR="00A03AC5" w:rsidRPr="00070BAC">
        <w:rPr>
          <w:rFonts w:ascii="Verdana" w:hAnsi="Verdana"/>
          <w:sz w:val="18"/>
          <w:szCs w:val="18"/>
        </w:rPr>
        <w:t>E.A</w:t>
      </w:r>
      <w:r w:rsidRPr="00070BAC">
        <w:rPr>
          <w:rFonts w:ascii="Verdana" w:hAnsi="Verdana"/>
          <w:sz w:val="18"/>
          <w:szCs w:val="18"/>
        </w:rPr>
        <w:t>.WL.RA.[Glasfarbe].[Rahmenfarbe]</w:t>
      </w:r>
    </w:p>
    <w:p w14:paraId="3AE5AF8F" w14:textId="77777777" w:rsidR="00FC69B3" w:rsidRPr="00070BAC" w:rsidRDefault="00FC69B3" w:rsidP="00FC69B3">
      <w:pPr>
        <w:pStyle w:val="Langtext"/>
        <w:ind w:left="0"/>
        <w:jc w:val="both"/>
        <w:rPr>
          <w:rFonts w:ascii="Verdana" w:hAnsi="Verdana"/>
          <w:sz w:val="18"/>
          <w:szCs w:val="18"/>
        </w:rPr>
      </w:pPr>
    </w:p>
    <w:p w14:paraId="188CE01C" w14:textId="77777777" w:rsidR="00FC69B3" w:rsidRPr="00070BAC" w:rsidRDefault="00FC69B3" w:rsidP="00FC69B3">
      <w:pPr>
        <w:pStyle w:val="Langtext"/>
        <w:ind w:left="0"/>
        <w:jc w:val="both"/>
        <w:rPr>
          <w:rFonts w:ascii="Verdana" w:hAnsi="Verdana"/>
          <w:sz w:val="18"/>
          <w:szCs w:val="18"/>
        </w:rPr>
      </w:pPr>
    </w:p>
    <w:p w14:paraId="6F7E5FDF" w14:textId="77777777" w:rsidR="00FC69B3" w:rsidRPr="00070BAC" w:rsidRDefault="00FC69B3" w:rsidP="00FC69B3">
      <w:pPr>
        <w:pStyle w:val="Langtext"/>
        <w:spacing w:line="360" w:lineRule="auto"/>
        <w:ind w:left="0"/>
        <w:jc w:val="both"/>
        <w:rPr>
          <w:rFonts w:ascii="Verdana" w:hAnsi="Verdana"/>
        </w:rPr>
      </w:pPr>
      <w:r w:rsidRPr="00070BAC">
        <w:rPr>
          <w:rFonts w:ascii="Verdana" w:hAnsi="Verdana"/>
        </w:rPr>
        <w:t>Angebotenes Erzeugnis:………………….</w:t>
      </w:r>
    </w:p>
    <w:p w14:paraId="5E30D5B6" w14:textId="77777777" w:rsidR="00FC69B3" w:rsidRPr="00070BAC" w:rsidRDefault="00FC69B3" w:rsidP="00FC69B3">
      <w:pPr>
        <w:pStyle w:val="Langtext"/>
        <w:spacing w:line="360" w:lineRule="auto"/>
        <w:ind w:left="0"/>
        <w:jc w:val="both"/>
        <w:rPr>
          <w:rFonts w:ascii="Verdana" w:hAnsi="Verdana"/>
        </w:rPr>
      </w:pPr>
      <w:r w:rsidRPr="00070BAC">
        <w:rPr>
          <w:rFonts w:ascii="Verdana" w:hAnsi="Verdana"/>
        </w:rPr>
        <w:t>Type:………………….</w:t>
      </w:r>
    </w:p>
    <w:p w14:paraId="12838FF2" w14:textId="77777777" w:rsidR="00FC69B3" w:rsidRPr="00070BAC" w:rsidRDefault="00FC69B3" w:rsidP="00FC69B3">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5C35EECF" w14:textId="77777777" w:rsidR="00FC69B3" w:rsidRPr="00070BAC" w:rsidRDefault="00FC69B3" w:rsidP="00FC69B3">
      <w:pPr>
        <w:pStyle w:val="Langtext"/>
        <w:spacing w:line="360" w:lineRule="auto"/>
        <w:ind w:left="0"/>
        <w:jc w:val="both"/>
        <w:rPr>
          <w:rFonts w:ascii="Verdana" w:hAnsi="Verdana"/>
        </w:rPr>
      </w:pPr>
      <w:r w:rsidRPr="00070BAC">
        <w:rPr>
          <w:rFonts w:ascii="Verdana" w:hAnsi="Verdana"/>
        </w:rPr>
        <w:t xml:space="preserve">So...................... </w:t>
      </w:r>
    </w:p>
    <w:p w14:paraId="1C17685F" w14:textId="77777777" w:rsidR="00FC69B3" w:rsidRPr="00070BAC" w:rsidRDefault="00FC69B3" w:rsidP="00FC69B3">
      <w:pPr>
        <w:pStyle w:val="Langtext"/>
        <w:spacing w:line="360" w:lineRule="auto"/>
        <w:ind w:left="0"/>
        <w:jc w:val="both"/>
        <w:rPr>
          <w:rFonts w:ascii="Verdana" w:hAnsi="Verdana"/>
        </w:rPr>
      </w:pPr>
      <w:r w:rsidRPr="00070BAC">
        <w:rPr>
          <w:rFonts w:ascii="Verdana" w:hAnsi="Verdana"/>
        </w:rPr>
        <w:t>-------------------------------------------------</w:t>
      </w:r>
    </w:p>
    <w:p w14:paraId="490BD0F0" w14:textId="77777777" w:rsidR="00FC69B3" w:rsidRPr="00070BAC" w:rsidRDefault="00FC69B3" w:rsidP="00FC69B3">
      <w:pPr>
        <w:pStyle w:val="Pos"/>
        <w:pBdr>
          <w:top w:val="none" w:sz="0" w:space="0" w:color="auto"/>
          <w:bottom w:val="none" w:sz="0" w:space="0" w:color="auto"/>
        </w:pBdr>
      </w:pPr>
    </w:p>
    <w:p w14:paraId="655B6B84" w14:textId="77777777" w:rsidR="00FC69B3" w:rsidRPr="00070BAC" w:rsidRDefault="00FC69B3" w:rsidP="00FC69B3">
      <w:pPr>
        <w:pStyle w:val="Pos"/>
        <w:pBdr>
          <w:top w:val="none" w:sz="0" w:space="0" w:color="auto"/>
        </w:pBdr>
      </w:pPr>
      <w:r w:rsidRPr="00070BAC">
        <w:tab/>
      </w:r>
      <w:r w:rsidRPr="00070BAC">
        <w:tab/>
      </w:r>
      <w:r w:rsidRPr="00070BAC">
        <w:tab/>
      </w:r>
      <w:r w:rsidRPr="00070BAC">
        <w:tab/>
      </w:r>
      <w:r w:rsidRPr="00070BAC">
        <w:tab/>
      </w:r>
      <w:r w:rsidRPr="00070BAC">
        <w:tab/>
      </w:r>
      <w:r w:rsidRPr="00070BAC">
        <w:tab/>
      </w:r>
      <w:r w:rsidRPr="00070BAC">
        <w:tab/>
        <w:t xml:space="preserve">EP ........................ </w:t>
      </w:r>
      <w:r w:rsidRPr="00070BAC">
        <w:tab/>
        <w:t>GP ........................</w:t>
      </w:r>
    </w:p>
    <w:p w14:paraId="7F38891B" w14:textId="77777777" w:rsidR="003D2ADD" w:rsidRPr="00070BAC" w:rsidRDefault="00FC69B3" w:rsidP="00502523">
      <w:pPr>
        <w:shd w:val="clear" w:color="auto" w:fill="D9D9D9"/>
      </w:pPr>
      <w:r w:rsidRPr="00070BAC">
        <w:rPr>
          <w:lang w:val="de-DE"/>
        </w:rPr>
        <w:br w:type="page"/>
      </w:r>
      <w:r w:rsidR="00A11BA1" w:rsidRPr="00070BAC">
        <w:rPr>
          <w:lang w:val="de-DE"/>
        </w:rPr>
        <w:lastRenderedPageBreak/>
        <w:fldChar w:fldCharType="begin"/>
      </w:r>
      <w:r w:rsidR="00A11BA1" w:rsidRPr="00070BAC">
        <w:rPr>
          <w:lang w:val="de-DE"/>
        </w:rPr>
        <w:instrText xml:space="preserve"> REF  OLE_LINK9 </w:instrText>
      </w:r>
      <w:r w:rsidR="00070BAC">
        <w:rPr>
          <w:lang w:val="de-DE"/>
        </w:rPr>
        <w:instrText xml:space="preserve"> \* MERGEFORMAT </w:instrText>
      </w:r>
      <w:r w:rsidR="00A11BA1" w:rsidRPr="00070BAC">
        <w:rPr>
          <w:lang w:val="de-DE"/>
        </w:rPr>
        <w:fldChar w:fldCharType="separate"/>
      </w:r>
      <w:r w:rsidR="003D2ADD" w:rsidRPr="00070BAC">
        <w:t>Leistungsverzeichnis</w:t>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t xml:space="preserve">Projekt: Muster LV </w:t>
      </w:r>
    </w:p>
    <w:p w14:paraId="36F0CF10" w14:textId="77777777" w:rsidR="003D2ADD" w:rsidRPr="00070BAC" w:rsidRDefault="003D2ADD" w:rsidP="00502523">
      <w:pPr>
        <w:shd w:val="clear" w:color="auto" w:fill="D9D9D9"/>
        <w:ind w:left="6381" w:firstLine="709"/>
      </w:pPr>
      <w:r w:rsidRPr="00070BAC">
        <w:t>Projekt-Nr.: 00001</w:t>
      </w:r>
    </w:p>
    <w:p w14:paraId="4F447533" w14:textId="77777777" w:rsidR="003D2ADD" w:rsidRPr="00070BAC" w:rsidRDefault="003D2ADD" w:rsidP="00502523">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1050FDF2" w14:textId="0284436B" w:rsidR="002271AF" w:rsidRPr="00070BAC" w:rsidRDefault="00A11BA1" w:rsidP="002271AF">
      <w:pPr>
        <w:pStyle w:val="Langtext"/>
        <w:ind w:left="0"/>
        <w:jc w:val="both"/>
        <w:rPr>
          <w:rFonts w:ascii="Verdana" w:hAnsi="Verdana"/>
          <w:b/>
          <w:sz w:val="18"/>
          <w:szCs w:val="18"/>
        </w:rPr>
      </w:pPr>
      <w:r w:rsidRPr="00070BAC">
        <w:fldChar w:fldCharType="end"/>
      </w:r>
      <w:r w:rsidR="002271AF" w:rsidRPr="00070BAC">
        <w:rPr>
          <w:rFonts w:ascii="Verdana" w:hAnsi="Verdana"/>
          <w:b/>
          <w:sz w:val="18"/>
          <w:szCs w:val="18"/>
        </w:rPr>
        <w:t xml:space="preserve">Pos. </w:t>
      </w:r>
      <w:r w:rsidR="00F8424F">
        <w:rPr>
          <w:rFonts w:ascii="Verdana" w:hAnsi="Verdana"/>
          <w:b/>
          <w:sz w:val="18"/>
          <w:szCs w:val="18"/>
        </w:rPr>
        <w:t>2</w:t>
      </w:r>
      <w:r w:rsidR="00E437E4">
        <w:rPr>
          <w:rFonts w:ascii="Verdana" w:hAnsi="Verdana"/>
          <w:b/>
          <w:sz w:val="18"/>
          <w:szCs w:val="18"/>
        </w:rPr>
        <w:t>4</w:t>
      </w:r>
      <w:r w:rsidR="002271AF" w:rsidRPr="00070BAC">
        <w:rPr>
          <w:rFonts w:ascii="Verdana" w:hAnsi="Verdana"/>
          <w:b/>
          <w:sz w:val="18"/>
          <w:szCs w:val="18"/>
        </w:rPr>
        <w:t>.0</w:t>
      </w:r>
      <w:r w:rsidR="002271AF" w:rsidRPr="00070BAC">
        <w:rPr>
          <w:rFonts w:ascii="Verdana" w:hAnsi="Verdana"/>
          <w:b/>
          <w:sz w:val="18"/>
          <w:szCs w:val="18"/>
        </w:rPr>
        <w:tab/>
        <w:t xml:space="preserve">Steuereinheit </w:t>
      </w:r>
    </w:p>
    <w:p w14:paraId="0E2AED48" w14:textId="1B86EB78" w:rsidR="002271AF" w:rsidRPr="00070BAC" w:rsidRDefault="00F63937" w:rsidP="002271AF">
      <w:pPr>
        <w:pStyle w:val="Langtext"/>
        <w:ind w:left="709" w:firstLine="709"/>
        <w:jc w:val="both"/>
        <w:rPr>
          <w:rFonts w:ascii="Verdana" w:hAnsi="Verdana"/>
          <w:sz w:val="18"/>
          <w:szCs w:val="18"/>
        </w:rPr>
      </w:pPr>
      <w:r>
        <w:rPr>
          <w:rFonts w:ascii="Verdana" w:hAnsi="Verdana"/>
          <w:sz w:val="18"/>
          <w:szCs w:val="18"/>
        </w:rPr>
        <w:t>Ein</w:t>
      </w:r>
      <w:r w:rsidRPr="00070BAC">
        <w:rPr>
          <w:rFonts w:ascii="Verdana" w:hAnsi="Verdana"/>
          <w:sz w:val="18"/>
          <w:szCs w:val="18"/>
        </w:rPr>
        <w:t xml:space="preserve"> </w:t>
      </w:r>
      <w:r w:rsidR="002271AF" w:rsidRPr="00070BAC">
        <w:rPr>
          <w:rFonts w:ascii="Verdana" w:hAnsi="Verdana"/>
          <w:sz w:val="18"/>
          <w:szCs w:val="18"/>
        </w:rPr>
        <w:t xml:space="preserve">Relais (potentialfrei als Öffner oder Schließer verwendbar) </w:t>
      </w:r>
    </w:p>
    <w:p w14:paraId="1FDD97C2" w14:textId="77777777" w:rsidR="002271AF" w:rsidRPr="00070BAC" w:rsidRDefault="002271AF" w:rsidP="002271AF">
      <w:pPr>
        <w:pStyle w:val="Langtext"/>
        <w:ind w:left="709" w:firstLine="709"/>
        <w:jc w:val="both"/>
        <w:rPr>
          <w:rFonts w:ascii="Verdana" w:hAnsi="Verdana"/>
          <w:sz w:val="18"/>
          <w:szCs w:val="18"/>
        </w:rPr>
      </w:pPr>
      <w:r w:rsidRPr="00070BAC">
        <w:rPr>
          <w:rFonts w:ascii="Verdana" w:hAnsi="Verdana"/>
          <w:sz w:val="18"/>
          <w:szCs w:val="18"/>
        </w:rPr>
        <w:t>zur Ansteuerung einer Verschlusseinheit</w:t>
      </w:r>
    </w:p>
    <w:p w14:paraId="1313B496" w14:textId="77777777" w:rsidR="002271AF" w:rsidRPr="00070BAC" w:rsidRDefault="002271AF" w:rsidP="002271AF">
      <w:pPr>
        <w:pStyle w:val="Langtext"/>
        <w:ind w:left="709" w:firstLine="709"/>
        <w:jc w:val="both"/>
        <w:rPr>
          <w:rFonts w:ascii="Verdana" w:hAnsi="Verdana"/>
          <w:sz w:val="18"/>
          <w:szCs w:val="18"/>
        </w:rPr>
      </w:pPr>
    </w:p>
    <w:p w14:paraId="7603A06D" w14:textId="77777777" w:rsidR="002271AF" w:rsidRPr="00070BAC" w:rsidRDefault="002271AF" w:rsidP="002271AF">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042E6FCF" w14:textId="77777777" w:rsidR="002271AF" w:rsidRPr="001657A2" w:rsidRDefault="002271AF" w:rsidP="002271AF">
      <w:pPr>
        <w:pStyle w:val="Langtext"/>
        <w:ind w:left="0"/>
        <w:jc w:val="both"/>
        <w:rPr>
          <w:rFonts w:ascii="Verdana" w:hAnsi="Verdana"/>
          <w:sz w:val="18"/>
          <w:szCs w:val="18"/>
        </w:rPr>
      </w:pPr>
      <w:r w:rsidRPr="00070BAC">
        <w:rPr>
          <w:rFonts w:ascii="Verdana" w:hAnsi="Verdana"/>
          <w:sz w:val="18"/>
          <w:szCs w:val="18"/>
        </w:rPr>
        <w:t xml:space="preserve"> </w:t>
      </w:r>
      <w:r w:rsidR="00A03AC5" w:rsidRPr="001657A2">
        <w:rPr>
          <w:rFonts w:ascii="Verdana" w:hAnsi="Verdana"/>
          <w:sz w:val="18"/>
          <w:szCs w:val="18"/>
        </w:rPr>
        <w:t>Type: E.A</w:t>
      </w:r>
      <w:r w:rsidRPr="001657A2">
        <w:rPr>
          <w:rFonts w:ascii="Verdana" w:hAnsi="Verdana"/>
          <w:sz w:val="18"/>
          <w:szCs w:val="18"/>
        </w:rPr>
        <w:t>.WL.CU</w:t>
      </w:r>
      <w:r w:rsidR="008C158E" w:rsidRPr="001657A2">
        <w:rPr>
          <w:rFonts w:ascii="Verdana" w:hAnsi="Verdana"/>
          <w:sz w:val="18"/>
          <w:szCs w:val="18"/>
        </w:rPr>
        <w:t>S</w:t>
      </w:r>
    </w:p>
    <w:p w14:paraId="04841592" w14:textId="77777777" w:rsidR="002271AF" w:rsidRPr="001657A2" w:rsidRDefault="002271AF" w:rsidP="002271AF">
      <w:pPr>
        <w:pStyle w:val="Langtext"/>
        <w:ind w:left="0"/>
        <w:jc w:val="both"/>
        <w:rPr>
          <w:rFonts w:ascii="Verdana" w:hAnsi="Verdana"/>
          <w:sz w:val="18"/>
          <w:szCs w:val="18"/>
        </w:rPr>
      </w:pPr>
    </w:p>
    <w:p w14:paraId="5A3C2C72" w14:textId="77777777" w:rsidR="002271AF" w:rsidRPr="00070BAC" w:rsidRDefault="002271AF" w:rsidP="002271AF">
      <w:pPr>
        <w:pStyle w:val="Langtext"/>
        <w:spacing w:line="360" w:lineRule="auto"/>
        <w:ind w:left="0"/>
        <w:jc w:val="both"/>
        <w:rPr>
          <w:rFonts w:ascii="Verdana" w:hAnsi="Verdana"/>
        </w:rPr>
      </w:pPr>
      <w:r w:rsidRPr="00070BAC">
        <w:rPr>
          <w:rFonts w:ascii="Verdana" w:hAnsi="Verdana"/>
        </w:rPr>
        <w:t>Angebotenes Erzeugnis:………………….</w:t>
      </w:r>
    </w:p>
    <w:p w14:paraId="51820A46" w14:textId="77777777" w:rsidR="002271AF" w:rsidRPr="00BE58DC" w:rsidRDefault="002271AF" w:rsidP="002271AF">
      <w:pPr>
        <w:pStyle w:val="Langtext"/>
        <w:spacing w:line="360" w:lineRule="auto"/>
        <w:ind w:left="0"/>
        <w:jc w:val="both"/>
        <w:rPr>
          <w:rFonts w:ascii="Verdana" w:hAnsi="Verdana"/>
        </w:rPr>
      </w:pPr>
      <w:r w:rsidRPr="00BE58DC">
        <w:rPr>
          <w:rFonts w:ascii="Verdana" w:hAnsi="Verdana"/>
        </w:rPr>
        <w:t>Type:………………….</w:t>
      </w:r>
    </w:p>
    <w:p w14:paraId="04D0F8C0" w14:textId="77777777" w:rsidR="002271AF" w:rsidRPr="001657A2" w:rsidRDefault="002271AF" w:rsidP="002271AF">
      <w:pPr>
        <w:pStyle w:val="Langtext"/>
        <w:spacing w:line="360" w:lineRule="auto"/>
        <w:ind w:left="0"/>
        <w:jc w:val="both"/>
        <w:rPr>
          <w:rFonts w:ascii="Verdana" w:hAnsi="Verdana"/>
          <w:lang w:val="en-US"/>
        </w:rPr>
      </w:pPr>
      <w:r w:rsidRPr="00BE58DC">
        <w:rPr>
          <w:rFonts w:ascii="Verdana" w:hAnsi="Verdana"/>
        </w:rPr>
        <w:t xml:space="preserve">... </w:t>
      </w:r>
      <w:r w:rsidRPr="001657A2">
        <w:rPr>
          <w:rFonts w:ascii="Verdana" w:hAnsi="Verdana"/>
          <w:lang w:val="en-US"/>
        </w:rPr>
        <w:t>Stk.</w:t>
      </w:r>
      <w:r w:rsidRPr="001657A2">
        <w:rPr>
          <w:rFonts w:ascii="Verdana" w:hAnsi="Verdana"/>
          <w:lang w:val="en-US"/>
        </w:rPr>
        <w:tab/>
        <w:t xml:space="preserve">Lo...................... </w:t>
      </w:r>
    </w:p>
    <w:p w14:paraId="5FE37EA4" w14:textId="77777777" w:rsidR="002271AF" w:rsidRPr="001657A2" w:rsidRDefault="002271AF" w:rsidP="002271AF">
      <w:pPr>
        <w:pStyle w:val="Langtext"/>
        <w:spacing w:line="360" w:lineRule="auto"/>
        <w:ind w:left="0"/>
        <w:jc w:val="both"/>
        <w:rPr>
          <w:rFonts w:ascii="Verdana" w:hAnsi="Verdana"/>
          <w:lang w:val="en-US"/>
        </w:rPr>
      </w:pPr>
      <w:r w:rsidRPr="001657A2">
        <w:rPr>
          <w:rFonts w:ascii="Verdana" w:hAnsi="Verdana"/>
          <w:lang w:val="en-US"/>
        </w:rPr>
        <w:t xml:space="preserve">So...................... </w:t>
      </w:r>
    </w:p>
    <w:p w14:paraId="357E4FD1" w14:textId="77777777" w:rsidR="002271AF" w:rsidRPr="001657A2" w:rsidRDefault="002271AF" w:rsidP="002271AF">
      <w:pPr>
        <w:pStyle w:val="Langtext"/>
        <w:spacing w:line="360" w:lineRule="auto"/>
        <w:ind w:left="0"/>
        <w:jc w:val="both"/>
        <w:rPr>
          <w:rFonts w:ascii="Verdana" w:hAnsi="Verdana"/>
          <w:lang w:val="en-US"/>
        </w:rPr>
      </w:pPr>
      <w:r w:rsidRPr="001657A2">
        <w:rPr>
          <w:rFonts w:ascii="Verdana" w:hAnsi="Verdana"/>
          <w:lang w:val="en-US"/>
        </w:rPr>
        <w:t>-------------------------------------------------</w:t>
      </w:r>
    </w:p>
    <w:p w14:paraId="49C8D087" w14:textId="77777777" w:rsidR="002271AF" w:rsidRPr="00BE58DC" w:rsidRDefault="002271AF" w:rsidP="002271AF">
      <w:pPr>
        <w:pStyle w:val="Pos"/>
        <w:pBdr>
          <w:top w:val="none" w:sz="0" w:space="0" w:color="auto"/>
        </w:pBdr>
        <w:rPr>
          <w:lang w:val="en-US"/>
        </w:rPr>
      </w:pPr>
      <w:r w:rsidRPr="001657A2">
        <w:rPr>
          <w:lang w:val="en-US"/>
        </w:rPr>
        <w:tab/>
      </w:r>
      <w:r w:rsidRPr="001657A2">
        <w:rPr>
          <w:lang w:val="en-US"/>
        </w:rPr>
        <w:tab/>
      </w:r>
      <w:r w:rsidRPr="001657A2">
        <w:rPr>
          <w:lang w:val="en-US"/>
        </w:rPr>
        <w:tab/>
      </w:r>
      <w:r w:rsidRPr="001657A2">
        <w:rPr>
          <w:lang w:val="en-US"/>
        </w:rPr>
        <w:tab/>
      </w:r>
      <w:r w:rsidRPr="001657A2">
        <w:rPr>
          <w:lang w:val="en-US"/>
        </w:rPr>
        <w:tab/>
      </w:r>
      <w:r w:rsidRPr="001657A2">
        <w:rPr>
          <w:lang w:val="en-US"/>
        </w:rPr>
        <w:tab/>
      </w:r>
      <w:r w:rsidRPr="001657A2">
        <w:rPr>
          <w:lang w:val="en-US"/>
        </w:rPr>
        <w:tab/>
      </w:r>
      <w:r w:rsidRPr="001657A2">
        <w:rPr>
          <w:lang w:val="en-US"/>
        </w:rPr>
        <w:tab/>
        <w:t xml:space="preserve">EP ........................ </w:t>
      </w:r>
      <w:r w:rsidRPr="001657A2">
        <w:rPr>
          <w:lang w:val="en-US"/>
        </w:rPr>
        <w:tab/>
      </w:r>
      <w:r w:rsidRPr="00BE58DC">
        <w:rPr>
          <w:lang w:val="en-US"/>
        </w:rPr>
        <w:t>GP ........................</w:t>
      </w:r>
    </w:p>
    <w:p w14:paraId="37F4AF73" w14:textId="5382FD5C" w:rsidR="002271AF" w:rsidRPr="00070BAC" w:rsidRDefault="002271AF" w:rsidP="002271AF">
      <w:pPr>
        <w:pStyle w:val="Langtext"/>
        <w:ind w:left="0"/>
        <w:jc w:val="both"/>
        <w:rPr>
          <w:rFonts w:ascii="Verdana" w:hAnsi="Verdana"/>
          <w:b/>
          <w:sz w:val="18"/>
          <w:szCs w:val="18"/>
        </w:rPr>
      </w:pPr>
      <w:r w:rsidRPr="00070BAC">
        <w:rPr>
          <w:rFonts w:ascii="Verdana" w:hAnsi="Verdana"/>
          <w:b/>
          <w:sz w:val="18"/>
          <w:szCs w:val="18"/>
        </w:rPr>
        <w:t xml:space="preserve">Pos. </w:t>
      </w:r>
      <w:r w:rsidR="00BF654F" w:rsidRPr="00070BAC">
        <w:rPr>
          <w:rFonts w:ascii="Verdana" w:hAnsi="Verdana"/>
          <w:b/>
          <w:sz w:val="18"/>
          <w:szCs w:val="18"/>
        </w:rPr>
        <w:t>2</w:t>
      </w:r>
      <w:r w:rsidR="00E437E4">
        <w:rPr>
          <w:rFonts w:ascii="Verdana" w:hAnsi="Verdana"/>
          <w:b/>
          <w:sz w:val="18"/>
          <w:szCs w:val="18"/>
        </w:rPr>
        <w:t>5</w:t>
      </w:r>
      <w:r w:rsidRPr="00070BAC">
        <w:rPr>
          <w:rFonts w:ascii="Verdana" w:hAnsi="Verdana"/>
          <w:b/>
          <w:sz w:val="18"/>
          <w:szCs w:val="18"/>
        </w:rPr>
        <w:t>.0</w:t>
      </w:r>
      <w:r w:rsidRPr="00070BAC">
        <w:rPr>
          <w:rFonts w:ascii="Verdana" w:hAnsi="Verdana"/>
          <w:b/>
          <w:sz w:val="18"/>
          <w:szCs w:val="18"/>
        </w:rPr>
        <w:tab/>
        <w:t xml:space="preserve">Netzteil für Steuereinheit </w:t>
      </w:r>
    </w:p>
    <w:p w14:paraId="40FB918A" w14:textId="77777777" w:rsidR="002271AF" w:rsidRPr="00070BAC" w:rsidRDefault="002271AF" w:rsidP="002271AF">
      <w:pPr>
        <w:pStyle w:val="Langtext"/>
        <w:ind w:left="709" w:firstLine="709"/>
        <w:jc w:val="both"/>
        <w:rPr>
          <w:rFonts w:ascii="Verdana" w:hAnsi="Verdana"/>
          <w:sz w:val="18"/>
          <w:szCs w:val="18"/>
        </w:rPr>
      </w:pPr>
      <w:r w:rsidRPr="00070BAC">
        <w:rPr>
          <w:rFonts w:ascii="Verdana" w:hAnsi="Verdana"/>
          <w:sz w:val="18"/>
          <w:szCs w:val="18"/>
        </w:rPr>
        <w:t xml:space="preserve">230 VAC-Netzteil zur Versorgung der Steuereinheit </w:t>
      </w:r>
    </w:p>
    <w:p w14:paraId="0E0B2EE8" w14:textId="77777777" w:rsidR="002271AF" w:rsidRPr="00070BAC" w:rsidRDefault="002271AF" w:rsidP="002271AF">
      <w:pPr>
        <w:pStyle w:val="Langtext"/>
        <w:ind w:left="709" w:firstLine="709"/>
        <w:jc w:val="both"/>
        <w:rPr>
          <w:rFonts w:ascii="Verdana" w:hAnsi="Verdana"/>
          <w:sz w:val="18"/>
          <w:szCs w:val="18"/>
        </w:rPr>
      </w:pPr>
      <w:r w:rsidRPr="00070BAC">
        <w:rPr>
          <w:rFonts w:ascii="Verdana" w:hAnsi="Verdana"/>
          <w:sz w:val="18"/>
          <w:szCs w:val="18"/>
        </w:rPr>
        <w:t>mit der benötigten Betriebsspannung 12-24 VDC</w:t>
      </w:r>
    </w:p>
    <w:p w14:paraId="5E13309A" w14:textId="77777777" w:rsidR="002271AF" w:rsidRPr="00070BAC" w:rsidRDefault="002271AF" w:rsidP="002271AF">
      <w:pPr>
        <w:pStyle w:val="Langtext"/>
        <w:ind w:left="709" w:firstLine="709"/>
        <w:jc w:val="both"/>
        <w:rPr>
          <w:rFonts w:ascii="Verdana" w:hAnsi="Verdana"/>
          <w:sz w:val="18"/>
          <w:szCs w:val="18"/>
        </w:rPr>
      </w:pPr>
    </w:p>
    <w:p w14:paraId="213C783C" w14:textId="77777777" w:rsidR="002271AF" w:rsidRPr="00070BAC" w:rsidRDefault="002271AF" w:rsidP="002271AF">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27DD6C0B" w14:textId="77777777" w:rsidR="002271AF" w:rsidRPr="00070BAC" w:rsidRDefault="002271AF" w:rsidP="002271AF">
      <w:pPr>
        <w:pStyle w:val="Langtext"/>
        <w:ind w:left="0"/>
        <w:jc w:val="both"/>
        <w:rPr>
          <w:rFonts w:ascii="Verdana" w:hAnsi="Verdana"/>
          <w:sz w:val="18"/>
          <w:szCs w:val="18"/>
        </w:rPr>
      </w:pPr>
      <w:r w:rsidRPr="00070BAC">
        <w:rPr>
          <w:rFonts w:ascii="Verdana" w:hAnsi="Verdana"/>
          <w:sz w:val="18"/>
          <w:szCs w:val="18"/>
        </w:rPr>
        <w:t xml:space="preserve"> Type: E.ZU.WL.NT</w:t>
      </w:r>
    </w:p>
    <w:p w14:paraId="74869817" w14:textId="77777777" w:rsidR="002271AF" w:rsidRPr="00070BAC" w:rsidRDefault="002271AF" w:rsidP="002271AF">
      <w:pPr>
        <w:pStyle w:val="Langtext"/>
        <w:ind w:left="0"/>
        <w:jc w:val="both"/>
        <w:rPr>
          <w:rFonts w:ascii="Verdana" w:hAnsi="Verdana"/>
          <w:sz w:val="18"/>
          <w:szCs w:val="18"/>
        </w:rPr>
      </w:pPr>
    </w:p>
    <w:p w14:paraId="6A85B01A" w14:textId="77777777" w:rsidR="002271AF" w:rsidRPr="00070BAC" w:rsidRDefault="002271AF" w:rsidP="002271AF">
      <w:pPr>
        <w:pStyle w:val="Langtext"/>
        <w:spacing w:line="360" w:lineRule="auto"/>
        <w:ind w:left="0"/>
        <w:jc w:val="both"/>
        <w:rPr>
          <w:rFonts w:ascii="Verdana" w:hAnsi="Verdana"/>
        </w:rPr>
      </w:pPr>
      <w:r w:rsidRPr="00070BAC">
        <w:rPr>
          <w:rFonts w:ascii="Verdana" w:hAnsi="Verdana"/>
        </w:rPr>
        <w:t>Angebotenes Erzeugnis:………………….</w:t>
      </w:r>
    </w:p>
    <w:p w14:paraId="25C1B821" w14:textId="77777777" w:rsidR="002271AF" w:rsidRPr="00070BAC" w:rsidRDefault="002271AF" w:rsidP="002271AF">
      <w:pPr>
        <w:pStyle w:val="Langtext"/>
        <w:spacing w:line="360" w:lineRule="auto"/>
        <w:ind w:left="0"/>
        <w:jc w:val="both"/>
        <w:rPr>
          <w:rFonts w:ascii="Verdana" w:hAnsi="Verdana"/>
          <w:lang w:val="en-GB"/>
        </w:rPr>
      </w:pPr>
      <w:r w:rsidRPr="00070BAC">
        <w:rPr>
          <w:rFonts w:ascii="Verdana" w:hAnsi="Verdana"/>
          <w:lang w:val="en-GB"/>
        </w:rPr>
        <w:t>Type:………………….</w:t>
      </w:r>
    </w:p>
    <w:p w14:paraId="13C185EF" w14:textId="77777777" w:rsidR="002271AF" w:rsidRPr="00070BAC" w:rsidRDefault="002271AF" w:rsidP="002271AF">
      <w:pPr>
        <w:pStyle w:val="Langtext"/>
        <w:spacing w:line="360" w:lineRule="auto"/>
        <w:ind w:left="0"/>
        <w:jc w:val="both"/>
        <w:rPr>
          <w:rFonts w:ascii="Verdana" w:hAnsi="Verdana"/>
          <w:lang w:val="en-GB"/>
        </w:rPr>
      </w:pPr>
      <w:r w:rsidRPr="00070BAC">
        <w:rPr>
          <w:rFonts w:ascii="Verdana" w:hAnsi="Verdana"/>
          <w:lang w:val="en-GB"/>
        </w:rPr>
        <w:t>... Stk.</w:t>
      </w:r>
      <w:r w:rsidRPr="00070BAC">
        <w:rPr>
          <w:rFonts w:ascii="Verdana" w:hAnsi="Verdana"/>
          <w:lang w:val="en-GB"/>
        </w:rPr>
        <w:tab/>
        <w:t xml:space="preserve">Lo...................... </w:t>
      </w:r>
    </w:p>
    <w:p w14:paraId="023BE14B" w14:textId="77777777" w:rsidR="002271AF" w:rsidRPr="00070BAC" w:rsidRDefault="002271AF" w:rsidP="002271AF">
      <w:pPr>
        <w:pStyle w:val="Langtext"/>
        <w:spacing w:line="360" w:lineRule="auto"/>
        <w:ind w:left="0"/>
        <w:jc w:val="both"/>
        <w:rPr>
          <w:rFonts w:ascii="Verdana" w:hAnsi="Verdana"/>
          <w:lang w:val="en-GB"/>
        </w:rPr>
      </w:pPr>
      <w:r w:rsidRPr="00070BAC">
        <w:rPr>
          <w:rFonts w:ascii="Verdana" w:hAnsi="Verdana"/>
          <w:lang w:val="en-GB"/>
        </w:rPr>
        <w:t xml:space="preserve">So...................... </w:t>
      </w:r>
    </w:p>
    <w:p w14:paraId="4E3EA7F4" w14:textId="77777777" w:rsidR="002271AF" w:rsidRPr="00070BAC" w:rsidRDefault="002271AF" w:rsidP="002271AF">
      <w:pPr>
        <w:pStyle w:val="Langtext"/>
        <w:spacing w:line="360" w:lineRule="auto"/>
        <w:ind w:left="0"/>
        <w:jc w:val="both"/>
        <w:rPr>
          <w:rFonts w:ascii="Verdana" w:hAnsi="Verdana"/>
          <w:lang w:val="en-GB"/>
        </w:rPr>
      </w:pPr>
      <w:r w:rsidRPr="00070BAC">
        <w:rPr>
          <w:rFonts w:ascii="Verdana" w:hAnsi="Verdana"/>
          <w:lang w:val="en-GB"/>
        </w:rPr>
        <w:t>-------------------------------------------------</w:t>
      </w:r>
    </w:p>
    <w:p w14:paraId="54BE0DD7" w14:textId="77777777" w:rsidR="00A11BA1" w:rsidRPr="00070BAC" w:rsidRDefault="002271AF" w:rsidP="002271AF">
      <w:pPr>
        <w:pStyle w:val="Pos"/>
        <w:pBdr>
          <w:top w:val="none" w:sz="0" w:space="0" w:color="auto"/>
        </w:pBdr>
      </w:pP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t xml:space="preserve">EP ........................ </w:t>
      </w:r>
      <w:r w:rsidRPr="00070BAC">
        <w:rPr>
          <w:lang w:val="en-GB"/>
        </w:rPr>
        <w:tab/>
      </w:r>
      <w:r w:rsidRPr="00070BAC">
        <w:t>GP ........................</w:t>
      </w:r>
    </w:p>
    <w:p w14:paraId="1A25C58D" w14:textId="77777777" w:rsidR="003D2ADD" w:rsidRPr="00070BAC" w:rsidRDefault="002271AF" w:rsidP="00502523">
      <w:pPr>
        <w:shd w:val="clear" w:color="auto" w:fill="D9D9D9"/>
      </w:pPr>
      <w:r w:rsidRPr="00070BAC">
        <w:br w:type="page"/>
      </w:r>
      <w:r w:rsidR="00A11BA1" w:rsidRPr="00070BAC">
        <w:lastRenderedPageBreak/>
        <w:fldChar w:fldCharType="begin"/>
      </w:r>
      <w:r w:rsidR="00A11BA1" w:rsidRPr="00070BAC">
        <w:instrText xml:space="preserve"> REF  OLE_LINK9 </w:instrText>
      </w:r>
      <w:r w:rsidR="00070BAC">
        <w:instrText xml:space="preserve"> \* MERGEFORMAT </w:instrText>
      </w:r>
      <w:r w:rsidR="00A11BA1" w:rsidRPr="00070BAC">
        <w:fldChar w:fldCharType="separate"/>
      </w:r>
      <w:r w:rsidR="003D2ADD" w:rsidRPr="00070BAC">
        <w:t>Leistungsverzeichnis</w:t>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t xml:space="preserve">Projekt: Muster LV </w:t>
      </w:r>
    </w:p>
    <w:p w14:paraId="361880E6" w14:textId="77777777" w:rsidR="003D2ADD" w:rsidRPr="00070BAC" w:rsidRDefault="003D2ADD" w:rsidP="00502523">
      <w:pPr>
        <w:shd w:val="clear" w:color="auto" w:fill="D9D9D9"/>
        <w:ind w:left="6381" w:firstLine="709"/>
      </w:pPr>
      <w:r w:rsidRPr="00070BAC">
        <w:t>Projekt-Nr.: 00001</w:t>
      </w:r>
    </w:p>
    <w:p w14:paraId="6515C6C1" w14:textId="77777777" w:rsidR="003D2ADD" w:rsidRPr="00070BAC" w:rsidRDefault="003D2ADD" w:rsidP="00502523">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0F76B3BB" w14:textId="7488D620" w:rsidR="007A7287" w:rsidRPr="00070BAC" w:rsidRDefault="00A11BA1" w:rsidP="007A7287">
      <w:pPr>
        <w:pStyle w:val="Langtext"/>
        <w:ind w:left="0"/>
        <w:jc w:val="both"/>
        <w:rPr>
          <w:rFonts w:ascii="Verdana" w:hAnsi="Verdana"/>
          <w:b/>
          <w:sz w:val="18"/>
          <w:szCs w:val="18"/>
        </w:rPr>
      </w:pPr>
      <w:r w:rsidRPr="00070BAC">
        <w:fldChar w:fldCharType="end"/>
      </w:r>
      <w:r w:rsidR="007A7287" w:rsidRPr="00070BAC">
        <w:rPr>
          <w:rFonts w:ascii="Verdana" w:hAnsi="Verdana"/>
          <w:b/>
          <w:sz w:val="18"/>
          <w:szCs w:val="18"/>
        </w:rPr>
        <w:t xml:space="preserve">Pos. </w:t>
      </w:r>
      <w:r w:rsidR="00520925" w:rsidRPr="00070BAC">
        <w:rPr>
          <w:rFonts w:ascii="Verdana" w:hAnsi="Verdana"/>
          <w:b/>
          <w:sz w:val="18"/>
          <w:szCs w:val="18"/>
        </w:rPr>
        <w:t>2</w:t>
      </w:r>
      <w:r w:rsidR="00E437E4">
        <w:rPr>
          <w:rFonts w:ascii="Verdana" w:hAnsi="Verdana"/>
          <w:b/>
          <w:sz w:val="18"/>
          <w:szCs w:val="18"/>
        </w:rPr>
        <w:t>6</w:t>
      </w:r>
      <w:r w:rsidR="007A7287" w:rsidRPr="00070BAC">
        <w:rPr>
          <w:rFonts w:ascii="Verdana" w:hAnsi="Verdana"/>
          <w:b/>
          <w:sz w:val="18"/>
          <w:szCs w:val="18"/>
        </w:rPr>
        <w:t>.0</w:t>
      </w:r>
      <w:r w:rsidR="007A7287" w:rsidRPr="00070BAC">
        <w:rPr>
          <w:rFonts w:ascii="Verdana" w:hAnsi="Verdana"/>
          <w:b/>
          <w:sz w:val="18"/>
          <w:szCs w:val="18"/>
        </w:rPr>
        <w:tab/>
        <w:t>KeyCredits Paket</w:t>
      </w:r>
    </w:p>
    <w:p w14:paraId="57D9C9B3" w14:textId="77777777" w:rsidR="007A7287" w:rsidRPr="00070BAC" w:rsidRDefault="007A7287" w:rsidP="007A7287">
      <w:pPr>
        <w:pStyle w:val="Langtext"/>
        <w:ind w:left="709" w:firstLine="709"/>
        <w:jc w:val="both"/>
        <w:rPr>
          <w:rFonts w:ascii="Verdana" w:hAnsi="Verdana"/>
          <w:sz w:val="18"/>
          <w:szCs w:val="18"/>
        </w:rPr>
      </w:pPr>
      <w:r w:rsidRPr="00070BAC">
        <w:rPr>
          <w:rFonts w:ascii="Verdana" w:hAnsi="Verdana"/>
          <w:sz w:val="18"/>
          <w:szCs w:val="18"/>
        </w:rPr>
        <w:t>10, 50 oder 100 Vergaben von Zutrittsberechtigungen</w:t>
      </w:r>
    </w:p>
    <w:p w14:paraId="591BBDC7" w14:textId="77777777" w:rsidR="007A7287" w:rsidRPr="00070BAC" w:rsidRDefault="007A7287" w:rsidP="007A7287">
      <w:pPr>
        <w:pStyle w:val="Langtext"/>
        <w:ind w:left="709" w:firstLine="709"/>
        <w:jc w:val="both"/>
        <w:rPr>
          <w:rFonts w:ascii="Verdana" w:hAnsi="Verdana"/>
          <w:sz w:val="18"/>
          <w:szCs w:val="18"/>
        </w:rPr>
      </w:pPr>
      <w:r w:rsidRPr="00070BAC">
        <w:rPr>
          <w:rFonts w:ascii="Verdana" w:hAnsi="Verdana"/>
          <w:sz w:val="18"/>
          <w:szCs w:val="18"/>
        </w:rPr>
        <w:t>Abhängig nach Bedarf von Erstinitialisierungen bzw. Änderungen</w:t>
      </w:r>
    </w:p>
    <w:p w14:paraId="184C6EC3" w14:textId="77777777" w:rsidR="007A7287" w:rsidRPr="00070BAC" w:rsidRDefault="007A7287" w:rsidP="00E75285">
      <w:pPr>
        <w:pStyle w:val="Langtext"/>
        <w:ind w:left="709" w:firstLine="709"/>
        <w:jc w:val="both"/>
        <w:rPr>
          <w:rFonts w:ascii="Verdana" w:hAnsi="Verdana"/>
          <w:sz w:val="18"/>
          <w:szCs w:val="18"/>
        </w:rPr>
      </w:pPr>
      <w:r w:rsidRPr="00070BAC">
        <w:rPr>
          <w:rFonts w:ascii="Verdana" w:hAnsi="Verdana"/>
          <w:sz w:val="18"/>
          <w:szCs w:val="18"/>
        </w:rPr>
        <w:t xml:space="preserve">von </w:t>
      </w:r>
      <w:r w:rsidR="00B93AEC">
        <w:rPr>
          <w:rFonts w:ascii="Verdana" w:hAnsi="Verdana"/>
          <w:sz w:val="18"/>
          <w:szCs w:val="18"/>
        </w:rPr>
        <w:t>Zutrittsmedien</w:t>
      </w:r>
      <w:r w:rsidRPr="00070BAC">
        <w:rPr>
          <w:rFonts w:ascii="Verdana" w:hAnsi="Verdana"/>
          <w:sz w:val="18"/>
          <w:szCs w:val="18"/>
        </w:rPr>
        <w:t xml:space="preserve"> mit jeweils beliebig vielen Zutrittsberechtigungen</w:t>
      </w:r>
    </w:p>
    <w:p w14:paraId="4741DECB" w14:textId="77777777" w:rsidR="007A7287" w:rsidRPr="00070BAC" w:rsidRDefault="007A7287" w:rsidP="007A7287">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450CF52D" w14:textId="77777777" w:rsidR="007A7287" w:rsidRPr="00070BAC" w:rsidRDefault="007A7287" w:rsidP="007A7287">
      <w:pPr>
        <w:pStyle w:val="Langtext"/>
        <w:ind w:left="0"/>
        <w:jc w:val="both"/>
        <w:rPr>
          <w:rFonts w:ascii="Verdana" w:hAnsi="Verdana"/>
          <w:sz w:val="18"/>
          <w:szCs w:val="18"/>
        </w:rPr>
      </w:pPr>
      <w:r w:rsidRPr="00070BAC">
        <w:rPr>
          <w:rFonts w:ascii="Verdana" w:hAnsi="Verdana"/>
          <w:sz w:val="18"/>
          <w:szCs w:val="18"/>
        </w:rPr>
        <w:t xml:space="preserve"> Type: E.ZU.LM.</w:t>
      </w:r>
      <w:r w:rsidR="006A5516" w:rsidRPr="00070BAC">
        <w:rPr>
          <w:rFonts w:ascii="Verdana" w:hAnsi="Verdana"/>
          <w:sz w:val="18"/>
          <w:szCs w:val="18"/>
        </w:rPr>
        <w:t>KC</w:t>
      </w:r>
      <w:r w:rsidRPr="00070BAC">
        <w:rPr>
          <w:rFonts w:ascii="Verdana" w:hAnsi="Verdana"/>
          <w:sz w:val="18"/>
          <w:szCs w:val="18"/>
        </w:rPr>
        <w:t>[10/50/100]</w:t>
      </w:r>
    </w:p>
    <w:p w14:paraId="1D269A9D" w14:textId="77777777" w:rsidR="007A7287" w:rsidRPr="00070BAC" w:rsidRDefault="007A7287" w:rsidP="007A7287">
      <w:pPr>
        <w:pStyle w:val="Langtext"/>
        <w:ind w:left="0"/>
        <w:jc w:val="both"/>
        <w:rPr>
          <w:rFonts w:ascii="Verdana" w:hAnsi="Verdana"/>
          <w:sz w:val="18"/>
          <w:szCs w:val="18"/>
        </w:rPr>
      </w:pPr>
    </w:p>
    <w:p w14:paraId="6D0635A6" w14:textId="77777777" w:rsidR="007A7287" w:rsidRPr="00070BAC" w:rsidRDefault="007A7287" w:rsidP="007A7287">
      <w:pPr>
        <w:pStyle w:val="Langtext"/>
        <w:spacing w:line="360" w:lineRule="auto"/>
        <w:ind w:left="0"/>
        <w:jc w:val="both"/>
        <w:rPr>
          <w:rFonts w:ascii="Verdana" w:hAnsi="Verdana"/>
        </w:rPr>
      </w:pPr>
      <w:r w:rsidRPr="00070BAC">
        <w:rPr>
          <w:rFonts w:ascii="Verdana" w:hAnsi="Verdana"/>
        </w:rPr>
        <w:t>Angebotenes Erzeugnis:………………….</w:t>
      </w:r>
    </w:p>
    <w:p w14:paraId="22451F7C" w14:textId="77777777" w:rsidR="007A7287" w:rsidRPr="00070BAC" w:rsidRDefault="007A7287" w:rsidP="007A7287">
      <w:pPr>
        <w:pStyle w:val="Langtext"/>
        <w:spacing w:line="360" w:lineRule="auto"/>
        <w:ind w:left="0"/>
        <w:jc w:val="both"/>
        <w:rPr>
          <w:rFonts w:ascii="Verdana" w:hAnsi="Verdana"/>
        </w:rPr>
      </w:pPr>
      <w:r w:rsidRPr="00070BAC">
        <w:rPr>
          <w:rFonts w:ascii="Verdana" w:hAnsi="Verdana"/>
        </w:rPr>
        <w:t>Type:………………….</w:t>
      </w:r>
    </w:p>
    <w:p w14:paraId="50D5AD64" w14:textId="77777777" w:rsidR="007A7287" w:rsidRPr="00070BAC" w:rsidRDefault="007A7287" w:rsidP="007A7287">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3069AAE6" w14:textId="77777777" w:rsidR="007A7287" w:rsidRPr="00070BAC" w:rsidRDefault="007A7287" w:rsidP="007A7287">
      <w:pPr>
        <w:pStyle w:val="Langtext"/>
        <w:spacing w:line="360" w:lineRule="auto"/>
        <w:ind w:left="0"/>
        <w:jc w:val="both"/>
        <w:rPr>
          <w:rFonts w:ascii="Verdana" w:hAnsi="Verdana"/>
          <w:lang w:val="en-GB"/>
        </w:rPr>
      </w:pPr>
      <w:r w:rsidRPr="00070BAC">
        <w:rPr>
          <w:rFonts w:ascii="Verdana" w:hAnsi="Verdana"/>
          <w:lang w:val="en-GB"/>
        </w:rPr>
        <w:t xml:space="preserve">So...................... </w:t>
      </w:r>
    </w:p>
    <w:p w14:paraId="60CDFDAA" w14:textId="77777777" w:rsidR="007A7287" w:rsidRPr="00070BAC" w:rsidRDefault="007A7287" w:rsidP="007A7287">
      <w:pPr>
        <w:pStyle w:val="Langtext"/>
        <w:spacing w:line="360" w:lineRule="auto"/>
        <w:ind w:left="0"/>
        <w:jc w:val="both"/>
        <w:rPr>
          <w:rFonts w:ascii="Verdana" w:hAnsi="Verdana"/>
          <w:lang w:val="en-GB"/>
        </w:rPr>
      </w:pPr>
      <w:r w:rsidRPr="00070BAC">
        <w:rPr>
          <w:rFonts w:ascii="Verdana" w:hAnsi="Verdana"/>
          <w:lang w:val="en-GB"/>
        </w:rPr>
        <w:t>-------------------------------------------------</w:t>
      </w:r>
    </w:p>
    <w:p w14:paraId="598940DE" w14:textId="77777777" w:rsidR="007A7287" w:rsidRPr="00070BAC" w:rsidRDefault="007A7287" w:rsidP="007A7287">
      <w:pPr>
        <w:pStyle w:val="Pos"/>
        <w:pBdr>
          <w:top w:val="none" w:sz="0" w:space="0" w:color="auto"/>
        </w:pBdr>
        <w:rPr>
          <w:lang w:val="en-GB"/>
        </w:rPr>
      </w:pP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t xml:space="preserve">EP ........................ </w:t>
      </w:r>
      <w:r w:rsidRPr="00070BAC">
        <w:rPr>
          <w:lang w:val="en-GB"/>
        </w:rPr>
        <w:tab/>
        <w:t>GP ........................</w:t>
      </w:r>
    </w:p>
    <w:p w14:paraId="018A63E3" w14:textId="77777777" w:rsidR="007A7287" w:rsidRPr="00070BAC" w:rsidRDefault="007A7287" w:rsidP="00225504">
      <w:pPr>
        <w:pStyle w:val="Langtext"/>
        <w:ind w:left="0"/>
        <w:jc w:val="both"/>
        <w:rPr>
          <w:lang w:val="en-GB"/>
        </w:rPr>
      </w:pPr>
    </w:p>
    <w:p w14:paraId="3526A9C6" w14:textId="434D661C" w:rsidR="00225504" w:rsidRPr="00070BAC" w:rsidRDefault="002A244F" w:rsidP="00225504">
      <w:pPr>
        <w:pStyle w:val="Langtext"/>
        <w:ind w:left="0"/>
        <w:jc w:val="both"/>
        <w:rPr>
          <w:rFonts w:ascii="Verdana" w:hAnsi="Verdana"/>
          <w:b/>
          <w:sz w:val="18"/>
          <w:szCs w:val="18"/>
          <w:lang w:val="en-GB"/>
        </w:rPr>
      </w:pPr>
      <w:r w:rsidRPr="00070BAC">
        <w:rPr>
          <w:rFonts w:ascii="Verdana" w:hAnsi="Verdana"/>
          <w:b/>
          <w:sz w:val="18"/>
          <w:szCs w:val="18"/>
          <w:lang w:val="en-GB"/>
        </w:rPr>
        <w:t xml:space="preserve">Pos. </w:t>
      </w:r>
      <w:r w:rsidR="00520925" w:rsidRPr="00070BAC">
        <w:rPr>
          <w:rFonts w:ascii="Verdana" w:hAnsi="Verdana"/>
          <w:b/>
          <w:sz w:val="18"/>
          <w:szCs w:val="18"/>
          <w:lang w:val="en-GB"/>
        </w:rPr>
        <w:t>2</w:t>
      </w:r>
      <w:r w:rsidR="00E437E4">
        <w:rPr>
          <w:rFonts w:ascii="Verdana" w:hAnsi="Verdana"/>
          <w:b/>
          <w:sz w:val="18"/>
          <w:szCs w:val="18"/>
          <w:lang w:val="en-GB"/>
        </w:rPr>
        <w:t>6</w:t>
      </w:r>
      <w:r w:rsidR="00225504" w:rsidRPr="00070BAC">
        <w:rPr>
          <w:rFonts w:ascii="Verdana" w:hAnsi="Verdana"/>
          <w:b/>
          <w:sz w:val="18"/>
          <w:szCs w:val="18"/>
          <w:lang w:val="en-GB"/>
        </w:rPr>
        <w:t>.1</w:t>
      </w:r>
      <w:r w:rsidR="00225504" w:rsidRPr="00070BAC">
        <w:rPr>
          <w:rFonts w:ascii="Verdana" w:hAnsi="Verdana"/>
          <w:b/>
          <w:sz w:val="18"/>
          <w:szCs w:val="18"/>
          <w:lang w:val="en-GB"/>
        </w:rPr>
        <w:tab/>
        <w:t>KeyCredits Paket 12 Monate</w:t>
      </w:r>
    </w:p>
    <w:p w14:paraId="274BCE26" w14:textId="77777777" w:rsidR="00225504" w:rsidRPr="00070BAC" w:rsidRDefault="00225504" w:rsidP="00225504">
      <w:pPr>
        <w:pStyle w:val="Langtext"/>
        <w:ind w:left="709" w:firstLine="709"/>
        <w:jc w:val="both"/>
        <w:rPr>
          <w:rFonts w:ascii="Verdana" w:hAnsi="Verdana"/>
          <w:sz w:val="18"/>
          <w:szCs w:val="18"/>
        </w:rPr>
      </w:pPr>
      <w:r w:rsidRPr="00070BAC">
        <w:rPr>
          <w:rFonts w:ascii="Verdana" w:hAnsi="Verdana"/>
          <w:sz w:val="18"/>
          <w:szCs w:val="18"/>
        </w:rPr>
        <w:t>12 Monate unbegrenzte Vergaben von Zutrittsberechtigungen</w:t>
      </w:r>
    </w:p>
    <w:p w14:paraId="22305625" w14:textId="77777777" w:rsidR="00225504" w:rsidRPr="00070BAC" w:rsidRDefault="00225504" w:rsidP="00225504">
      <w:pPr>
        <w:pStyle w:val="Langtext"/>
        <w:ind w:left="709" w:firstLine="709"/>
        <w:jc w:val="both"/>
        <w:rPr>
          <w:rFonts w:ascii="Verdana" w:hAnsi="Verdana"/>
          <w:sz w:val="18"/>
          <w:szCs w:val="18"/>
        </w:rPr>
      </w:pPr>
      <w:r w:rsidRPr="00070BAC">
        <w:rPr>
          <w:rFonts w:ascii="Verdana" w:hAnsi="Verdana"/>
          <w:sz w:val="18"/>
          <w:szCs w:val="18"/>
        </w:rPr>
        <w:t>Abhängig nach Bedarf von Erstinitialisierungen bzw. Änderungen</w:t>
      </w:r>
    </w:p>
    <w:p w14:paraId="33658C77" w14:textId="77777777" w:rsidR="00225504" w:rsidRPr="00070BAC" w:rsidRDefault="00225504" w:rsidP="00E75285">
      <w:pPr>
        <w:pStyle w:val="Langtext"/>
        <w:ind w:left="709" w:firstLine="709"/>
        <w:jc w:val="both"/>
        <w:rPr>
          <w:rFonts w:ascii="Verdana" w:hAnsi="Verdana"/>
          <w:sz w:val="18"/>
          <w:szCs w:val="18"/>
        </w:rPr>
      </w:pPr>
      <w:r w:rsidRPr="00070BAC">
        <w:rPr>
          <w:rFonts w:ascii="Verdana" w:hAnsi="Verdana"/>
          <w:sz w:val="18"/>
          <w:szCs w:val="18"/>
        </w:rPr>
        <w:t xml:space="preserve">von </w:t>
      </w:r>
      <w:r w:rsidR="00B93AEC">
        <w:rPr>
          <w:rFonts w:ascii="Verdana" w:hAnsi="Verdana"/>
          <w:sz w:val="18"/>
          <w:szCs w:val="18"/>
        </w:rPr>
        <w:t>Zutrittsmedien</w:t>
      </w:r>
      <w:r w:rsidRPr="00070BAC">
        <w:rPr>
          <w:rFonts w:ascii="Verdana" w:hAnsi="Verdana"/>
          <w:sz w:val="18"/>
          <w:szCs w:val="18"/>
        </w:rPr>
        <w:t xml:space="preserve"> mit jeweils beliebig vielen Zutrittsberechtigungen</w:t>
      </w:r>
    </w:p>
    <w:p w14:paraId="59CA8A35" w14:textId="77777777" w:rsidR="00225504" w:rsidRPr="00070BAC" w:rsidRDefault="00225504" w:rsidP="00225504">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4A24F4B3" w14:textId="77777777" w:rsidR="00225504" w:rsidRPr="00070BAC" w:rsidRDefault="00225504" w:rsidP="00225504">
      <w:pPr>
        <w:pStyle w:val="Langtext"/>
        <w:ind w:left="0"/>
        <w:jc w:val="both"/>
        <w:rPr>
          <w:rFonts w:ascii="Verdana" w:hAnsi="Verdana"/>
          <w:sz w:val="18"/>
          <w:szCs w:val="18"/>
        </w:rPr>
      </w:pPr>
      <w:r w:rsidRPr="00070BAC">
        <w:rPr>
          <w:rFonts w:ascii="Verdana" w:hAnsi="Verdana"/>
          <w:sz w:val="18"/>
          <w:szCs w:val="18"/>
        </w:rPr>
        <w:t xml:space="preserve"> Type: E.ZU.LM.KC12M</w:t>
      </w:r>
    </w:p>
    <w:p w14:paraId="06CC464E" w14:textId="77777777" w:rsidR="00225504" w:rsidRPr="00070BAC" w:rsidRDefault="00225504" w:rsidP="00225504">
      <w:pPr>
        <w:pStyle w:val="Langtext"/>
        <w:ind w:left="0"/>
        <w:jc w:val="both"/>
        <w:rPr>
          <w:rFonts w:ascii="Verdana" w:hAnsi="Verdana"/>
          <w:sz w:val="18"/>
          <w:szCs w:val="18"/>
        </w:rPr>
      </w:pPr>
    </w:p>
    <w:p w14:paraId="65B1D88E" w14:textId="77777777" w:rsidR="00225504" w:rsidRPr="00070BAC" w:rsidRDefault="00225504" w:rsidP="00225504">
      <w:pPr>
        <w:pStyle w:val="Langtext"/>
        <w:spacing w:line="360" w:lineRule="auto"/>
        <w:ind w:left="0"/>
        <w:jc w:val="both"/>
        <w:rPr>
          <w:rFonts w:ascii="Verdana" w:hAnsi="Verdana"/>
        </w:rPr>
      </w:pPr>
      <w:r w:rsidRPr="00070BAC">
        <w:rPr>
          <w:rFonts w:ascii="Verdana" w:hAnsi="Verdana"/>
        </w:rPr>
        <w:t>Angebotenes Erzeugnis:………………….</w:t>
      </w:r>
    </w:p>
    <w:p w14:paraId="72CD9E98" w14:textId="77777777" w:rsidR="00225504" w:rsidRPr="00070BAC" w:rsidRDefault="00225504" w:rsidP="00225504">
      <w:pPr>
        <w:pStyle w:val="Langtext"/>
        <w:spacing w:line="360" w:lineRule="auto"/>
        <w:ind w:left="0"/>
        <w:jc w:val="both"/>
        <w:rPr>
          <w:rFonts w:ascii="Verdana" w:hAnsi="Verdana"/>
        </w:rPr>
      </w:pPr>
      <w:r w:rsidRPr="00070BAC">
        <w:rPr>
          <w:rFonts w:ascii="Verdana" w:hAnsi="Verdana"/>
        </w:rPr>
        <w:t>Type:………………….</w:t>
      </w:r>
    </w:p>
    <w:p w14:paraId="554A1358" w14:textId="77777777" w:rsidR="00225504" w:rsidRPr="00070BAC" w:rsidRDefault="00225504" w:rsidP="00225504">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15D506FD" w14:textId="77777777" w:rsidR="00225504" w:rsidRPr="00070BAC" w:rsidRDefault="00225504" w:rsidP="00225504">
      <w:pPr>
        <w:pStyle w:val="Langtext"/>
        <w:spacing w:line="360" w:lineRule="auto"/>
        <w:ind w:left="0"/>
        <w:jc w:val="both"/>
        <w:rPr>
          <w:rFonts w:ascii="Verdana" w:hAnsi="Verdana"/>
          <w:lang w:val="en-GB"/>
        </w:rPr>
      </w:pPr>
      <w:r w:rsidRPr="00070BAC">
        <w:rPr>
          <w:rFonts w:ascii="Verdana" w:hAnsi="Verdana"/>
          <w:lang w:val="en-GB"/>
        </w:rPr>
        <w:t xml:space="preserve">So...................... </w:t>
      </w:r>
    </w:p>
    <w:p w14:paraId="2879E098" w14:textId="77777777" w:rsidR="00225504" w:rsidRPr="00070BAC" w:rsidRDefault="00225504" w:rsidP="00225504">
      <w:pPr>
        <w:pStyle w:val="Langtext"/>
        <w:spacing w:line="360" w:lineRule="auto"/>
        <w:ind w:left="0"/>
        <w:jc w:val="both"/>
        <w:rPr>
          <w:rFonts w:ascii="Verdana" w:hAnsi="Verdana"/>
          <w:lang w:val="en-GB"/>
        </w:rPr>
      </w:pPr>
      <w:r w:rsidRPr="00070BAC">
        <w:rPr>
          <w:rFonts w:ascii="Verdana" w:hAnsi="Verdana"/>
          <w:lang w:val="en-GB"/>
        </w:rPr>
        <w:t>-------------------------------------------------</w:t>
      </w:r>
    </w:p>
    <w:p w14:paraId="66A9E209" w14:textId="77777777" w:rsidR="00225504" w:rsidRPr="00070BAC" w:rsidRDefault="00225504" w:rsidP="00225504">
      <w:pPr>
        <w:pStyle w:val="Pos"/>
        <w:pBdr>
          <w:top w:val="none" w:sz="0" w:space="0" w:color="auto"/>
        </w:pBdr>
        <w:rPr>
          <w:lang w:val="en-GB"/>
        </w:rPr>
      </w:pP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t xml:space="preserve">EP ........................ </w:t>
      </w:r>
      <w:r w:rsidRPr="00070BAC">
        <w:rPr>
          <w:lang w:val="en-GB"/>
        </w:rPr>
        <w:tab/>
        <w:t>GP ........................</w:t>
      </w:r>
    </w:p>
    <w:p w14:paraId="1E5163AA" w14:textId="0CBDE66A" w:rsidR="00225504" w:rsidRPr="00070BAC" w:rsidRDefault="002A244F" w:rsidP="00225504">
      <w:pPr>
        <w:pStyle w:val="Langtext"/>
        <w:ind w:left="0"/>
        <w:jc w:val="both"/>
        <w:rPr>
          <w:rFonts w:ascii="Verdana" w:hAnsi="Verdana"/>
          <w:b/>
          <w:sz w:val="18"/>
          <w:szCs w:val="18"/>
          <w:lang w:val="en-GB"/>
        </w:rPr>
      </w:pPr>
      <w:r w:rsidRPr="00070BAC">
        <w:rPr>
          <w:rFonts w:ascii="Verdana" w:hAnsi="Verdana"/>
          <w:b/>
          <w:sz w:val="18"/>
          <w:szCs w:val="18"/>
          <w:lang w:val="en-GB"/>
        </w:rPr>
        <w:t xml:space="preserve">Pos. </w:t>
      </w:r>
      <w:r w:rsidR="00520925" w:rsidRPr="00070BAC">
        <w:rPr>
          <w:rFonts w:ascii="Verdana" w:hAnsi="Verdana"/>
          <w:b/>
          <w:sz w:val="18"/>
          <w:szCs w:val="18"/>
          <w:lang w:val="en-GB"/>
        </w:rPr>
        <w:t>2</w:t>
      </w:r>
      <w:r w:rsidR="00E437E4">
        <w:rPr>
          <w:rFonts w:ascii="Verdana" w:hAnsi="Verdana"/>
          <w:b/>
          <w:sz w:val="18"/>
          <w:szCs w:val="18"/>
          <w:lang w:val="en-GB"/>
        </w:rPr>
        <w:t>6</w:t>
      </w:r>
      <w:r w:rsidR="00225504" w:rsidRPr="00070BAC">
        <w:rPr>
          <w:rFonts w:ascii="Verdana" w:hAnsi="Verdana"/>
          <w:b/>
          <w:sz w:val="18"/>
          <w:szCs w:val="18"/>
          <w:lang w:val="en-GB"/>
        </w:rPr>
        <w:t>.2</w:t>
      </w:r>
      <w:r w:rsidR="00225504" w:rsidRPr="00070BAC">
        <w:rPr>
          <w:rFonts w:ascii="Verdana" w:hAnsi="Verdana"/>
          <w:b/>
          <w:sz w:val="18"/>
          <w:szCs w:val="18"/>
          <w:lang w:val="en-GB"/>
        </w:rPr>
        <w:tab/>
        <w:t>KeyCredits Paket 36 Monate</w:t>
      </w:r>
    </w:p>
    <w:p w14:paraId="336935EB" w14:textId="77777777" w:rsidR="00225504" w:rsidRPr="00070BAC" w:rsidRDefault="00225504" w:rsidP="00225504">
      <w:pPr>
        <w:pStyle w:val="Langtext"/>
        <w:ind w:left="709" w:firstLine="709"/>
        <w:jc w:val="both"/>
        <w:rPr>
          <w:rFonts w:ascii="Verdana" w:hAnsi="Verdana"/>
          <w:sz w:val="18"/>
          <w:szCs w:val="18"/>
        </w:rPr>
      </w:pPr>
      <w:r w:rsidRPr="00070BAC">
        <w:rPr>
          <w:rFonts w:ascii="Verdana" w:hAnsi="Verdana"/>
          <w:sz w:val="18"/>
          <w:szCs w:val="18"/>
        </w:rPr>
        <w:t>36 Monate unbegrenzte Vergaben von Zutrittsberechtigungen</w:t>
      </w:r>
    </w:p>
    <w:p w14:paraId="664644F2" w14:textId="77777777" w:rsidR="00225504" w:rsidRPr="00070BAC" w:rsidRDefault="00225504" w:rsidP="00225504">
      <w:pPr>
        <w:pStyle w:val="Langtext"/>
        <w:ind w:left="709" w:firstLine="709"/>
        <w:jc w:val="both"/>
        <w:rPr>
          <w:rFonts w:ascii="Verdana" w:hAnsi="Verdana"/>
          <w:sz w:val="18"/>
          <w:szCs w:val="18"/>
        </w:rPr>
      </w:pPr>
      <w:r w:rsidRPr="00070BAC">
        <w:rPr>
          <w:rFonts w:ascii="Verdana" w:hAnsi="Verdana"/>
          <w:sz w:val="18"/>
          <w:szCs w:val="18"/>
        </w:rPr>
        <w:t>Abhängig nach Bedarf von Erstinitialisierungen bzw. Änderungen</w:t>
      </w:r>
    </w:p>
    <w:p w14:paraId="30CFEA2E" w14:textId="77777777" w:rsidR="00225504" w:rsidRPr="00070BAC" w:rsidRDefault="00225504" w:rsidP="00E75285">
      <w:pPr>
        <w:pStyle w:val="Langtext"/>
        <w:ind w:left="709" w:firstLine="709"/>
        <w:jc w:val="both"/>
        <w:rPr>
          <w:rFonts w:ascii="Verdana" w:hAnsi="Verdana"/>
          <w:sz w:val="18"/>
          <w:szCs w:val="18"/>
        </w:rPr>
      </w:pPr>
      <w:r w:rsidRPr="00070BAC">
        <w:rPr>
          <w:rFonts w:ascii="Verdana" w:hAnsi="Verdana"/>
          <w:sz w:val="18"/>
          <w:szCs w:val="18"/>
        </w:rPr>
        <w:t xml:space="preserve">von </w:t>
      </w:r>
      <w:r w:rsidR="00B93AEC">
        <w:rPr>
          <w:rFonts w:ascii="Verdana" w:hAnsi="Verdana"/>
          <w:sz w:val="18"/>
          <w:szCs w:val="18"/>
        </w:rPr>
        <w:t>Zutrittsmedien</w:t>
      </w:r>
      <w:r w:rsidRPr="00070BAC">
        <w:rPr>
          <w:rFonts w:ascii="Verdana" w:hAnsi="Verdana"/>
          <w:sz w:val="18"/>
          <w:szCs w:val="18"/>
        </w:rPr>
        <w:t xml:space="preserve"> mit jeweils beliebig vielen Zutrittsberechtigungen</w:t>
      </w:r>
    </w:p>
    <w:p w14:paraId="3357C0A0" w14:textId="77777777" w:rsidR="00225504" w:rsidRPr="00070BAC" w:rsidRDefault="00225504" w:rsidP="00225504">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488592C4" w14:textId="77777777" w:rsidR="00225504" w:rsidRPr="00070BAC" w:rsidRDefault="00225504" w:rsidP="00225504">
      <w:pPr>
        <w:pStyle w:val="Langtext"/>
        <w:ind w:left="0"/>
        <w:jc w:val="both"/>
        <w:rPr>
          <w:rFonts w:ascii="Verdana" w:hAnsi="Verdana"/>
          <w:sz w:val="18"/>
          <w:szCs w:val="18"/>
        </w:rPr>
      </w:pPr>
      <w:r w:rsidRPr="00070BAC">
        <w:rPr>
          <w:rFonts w:ascii="Verdana" w:hAnsi="Verdana"/>
          <w:sz w:val="18"/>
          <w:szCs w:val="18"/>
        </w:rPr>
        <w:t xml:space="preserve"> Type: E.ZU.LM.KC36M</w:t>
      </w:r>
    </w:p>
    <w:p w14:paraId="475C3E79" w14:textId="77777777" w:rsidR="00225504" w:rsidRPr="00070BAC" w:rsidRDefault="00225504" w:rsidP="00225504">
      <w:pPr>
        <w:pStyle w:val="Langtext"/>
        <w:ind w:left="0"/>
        <w:jc w:val="both"/>
        <w:rPr>
          <w:rFonts w:ascii="Verdana" w:hAnsi="Verdana"/>
          <w:sz w:val="18"/>
          <w:szCs w:val="18"/>
        </w:rPr>
      </w:pPr>
    </w:p>
    <w:p w14:paraId="38D5768F" w14:textId="77777777" w:rsidR="00225504" w:rsidRPr="00070BAC" w:rsidRDefault="00225504" w:rsidP="00225504">
      <w:pPr>
        <w:pStyle w:val="Langtext"/>
        <w:spacing w:line="360" w:lineRule="auto"/>
        <w:ind w:left="0"/>
        <w:jc w:val="both"/>
        <w:rPr>
          <w:rFonts w:ascii="Verdana" w:hAnsi="Verdana"/>
        </w:rPr>
      </w:pPr>
      <w:r w:rsidRPr="00070BAC">
        <w:rPr>
          <w:rFonts w:ascii="Verdana" w:hAnsi="Verdana"/>
        </w:rPr>
        <w:t>Angebotenes Erzeugnis:………………….</w:t>
      </w:r>
    </w:p>
    <w:p w14:paraId="7032142D" w14:textId="77777777" w:rsidR="00225504" w:rsidRPr="00070BAC" w:rsidRDefault="00225504" w:rsidP="00225504">
      <w:pPr>
        <w:pStyle w:val="Langtext"/>
        <w:spacing w:line="360" w:lineRule="auto"/>
        <w:ind w:left="0"/>
        <w:jc w:val="both"/>
        <w:rPr>
          <w:rFonts w:ascii="Verdana" w:hAnsi="Verdana"/>
        </w:rPr>
      </w:pPr>
      <w:r w:rsidRPr="00070BAC">
        <w:rPr>
          <w:rFonts w:ascii="Verdana" w:hAnsi="Verdana"/>
        </w:rPr>
        <w:t>Type:………………….</w:t>
      </w:r>
    </w:p>
    <w:p w14:paraId="4C3D0672" w14:textId="77777777" w:rsidR="00225504" w:rsidRPr="00070BAC" w:rsidRDefault="00225504" w:rsidP="00225504">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5C2D263E" w14:textId="77777777" w:rsidR="00225504" w:rsidRPr="00070BAC" w:rsidRDefault="00225504" w:rsidP="00225504">
      <w:pPr>
        <w:pStyle w:val="Langtext"/>
        <w:spacing w:line="360" w:lineRule="auto"/>
        <w:ind w:left="0"/>
        <w:jc w:val="both"/>
        <w:rPr>
          <w:rFonts w:ascii="Verdana" w:hAnsi="Verdana"/>
        </w:rPr>
      </w:pPr>
      <w:r w:rsidRPr="00070BAC">
        <w:rPr>
          <w:rFonts w:ascii="Verdana" w:hAnsi="Verdana"/>
        </w:rPr>
        <w:t xml:space="preserve">So...................... </w:t>
      </w:r>
    </w:p>
    <w:p w14:paraId="4B2108C4" w14:textId="77777777" w:rsidR="007A7287" w:rsidRPr="00070BAC" w:rsidRDefault="007A7287" w:rsidP="007A7287">
      <w:pPr>
        <w:pStyle w:val="Langtext"/>
        <w:spacing w:line="360" w:lineRule="auto"/>
        <w:ind w:left="0"/>
        <w:jc w:val="both"/>
        <w:rPr>
          <w:rFonts w:ascii="Verdana" w:hAnsi="Verdana"/>
        </w:rPr>
      </w:pPr>
      <w:r w:rsidRPr="00070BAC">
        <w:rPr>
          <w:rFonts w:ascii="Verdana" w:hAnsi="Verdana"/>
        </w:rPr>
        <w:t>-------------------------------------------------</w:t>
      </w:r>
    </w:p>
    <w:p w14:paraId="4D5A24CA" w14:textId="77777777" w:rsidR="007A7287" w:rsidRPr="00070BAC" w:rsidRDefault="007A7287" w:rsidP="007A7287">
      <w:pPr>
        <w:pStyle w:val="Pos"/>
        <w:pBdr>
          <w:top w:val="none" w:sz="0" w:space="0" w:color="auto"/>
        </w:pBdr>
        <w:rPr>
          <w:lang w:val="de-DE"/>
        </w:rP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t>GP ........................</w:t>
      </w:r>
    </w:p>
    <w:p w14:paraId="16422E34" w14:textId="77777777" w:rsidR="003D2ADD" w:rsidRPr="00070BAC" w:rsidRDefault="00E75285" w:rsidP="00502523">
      <w:pPr>
        <w:shd w:val="clear" w:color="auto" w:fill="D9D9D9"/>
      </w:pPr>
      <w:r w:rsidRPr="00070BAC">
        <w:br w:type="page"/>
      </w:r>
      <w:r w:rsidRPr="00070BAC">
        <w:lastRenderedPageBreak/>
        <w:fldChar w:fldCharType="begin"/>
      </w:r>
      <w:r w:rsidRPr="00070BAC">
        <w:instrText xml:space="preserve"> REF  OLE_LINK9 </w:instrText>
      </w:r>
      <w:r w:rsidR="00070BAC">
        <w:instrText xml:space="preserve"> \* MERGEFORMAT </w:instrText>
      </w:r>
      <w:r w:rsidRPr="00070BAC">
        <w:fldChar w:fldCharType="separate"/>
      </w:r>
      <w:r w:rsidR="003D2ADD" w:rsidRPr="00070BAC">
        <w:t>Leistungsverzeichnis</w:t>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t xml:space="preserve">Projekt: Muster LV </w:t>
      </w:r>
    </w:p>
    <w:p w14:paraId="03F34C0C" w14:textId="77777777" w:rsidR="003D2ADD" w:rsidRPr="00070BAC" w:rsidRDefault="003D2ADD" w:rsidP="00502523">
      <w:pPr>
        <w:shd w:val="clear" w:color="auto" w:fill="D9D9D9"/>
        <w:ind w:left="6381" w:firstLine="709"/>
      </w:pPr>
      <w:r w:rsidRPr="00070BAC">
        <w:t>Projekt-Nr.: 00001</w:t>
      </w:r>
    </w:p>
    <w:p w14:paraId="27B922F5" w14:textId="77777777" w:rsidR="003D2ADD" w:rsidRPr="00070BAC" w:rsidRDefault="003D2ADD" w:rsidP="00502523">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047EC622" w14:textId="00862D21" w:rsidR="00960D9E" w:rsidRPr="00070BAC" w:rsidRDefault="00E75285" w:rsidP="00960D9E">
      <w:pPr>
        <w:pStyle w:val="Langtext"/>
        <w:ind w:left="0"/>
        <w:jc w:val="both"/>
        <w:rPr>
          <w:rFonts w:ascii="Verdana" w:hAnsi="Verdana"/>
          <w:b/>
          <w:sz w:val="18"/>
          <w:szCs w:val="18"/>
        </w:rPr>
      </w:pPr>
      <w:r w:rsidRPr="00070BAC">
        <w:fldChar w:fldCharType="end"/>
      </w:r>
      <w:r w:rsidR="00960D9E" w:rsidRPr="00070BAC">
        <w:rPr>
          <w:rFonts w:ascii="Verdana" w:hAnsi="Verdana"/>
          <w:b/>
          <w:sz w:val="18"/>
          <w:szCs w:val="18"/>
        </w:rPr>
        <w:t xml:space="preserve">Pos. </w:t>
      </w:r>
      <w:r w:rsidR="002A244F" w:rsidRPr="00070BAC">
        <w:rPr>
          <w:rFonts w:ascii="Verdana" w:hAnsi="Verdana"/>
          <w:b/>
          <w:sz w:val="18"/>
          <w:szCs w:val="18"/>
        </w:rPr>
        <w:t>2</w:t>
      </w:r>
      <w:r w:rsidR="00E437E4">
        <w:rPr>
          <w:rFonts w:ascii="Verdana" w:hAnsi="Verdana"/>
          <w:b/>
          <w:sz w:val="18"/>
          <w:szCs w:val="18"/>
        </w:rPr>
        <w:t>7</w:t>
      </w:r>
      <w:r w:rsidR="00960D9E" w:rsidRPr="00070BAC">
        <w:rPr>
          <w:rFonts w:ascii="Verdana" w:hAnsi="Verdana"/>
          <w:b/>
          <w:sz w:val="18"/>
          <w:szCs w:val="18"/>
        </w:rPr>
        <w:t>.0</w:t>
      </w:r>
      <w:r w:rsidR="00960D9E" w:rsidRPr="00070BAC">
        <w:rPr>
          <w:rFonts w:ascii="Verdana" w:hAnsi="Verdana"/>
          <w:b/>
          <w:sz w:val="18"/>
          <w:szCs w:val="18"/>
        </w:rPr>
        <w:tab/>
        <w:t>Zutrittskarte in systemspezifischem Design</w:t>
      </w:r>
    </w:p>
    <w:p w14:paraId="0E83B183" w14:textId="77777777" w:rsidR="00960D9E" w:rsidRPr="00070BAC" w:rsidRDefault="005A5069" w:rsidP="00960D9E">
      <w:pPr>
        <w:pStyle w:val="Langtext"/>
        <w:ind w:left="709" w:firstLine="709"/>
        <w:jc w:val="both"/>
        <w:rPr>
          <w:rFonts w:ascii="Verdana" w:hAnsi="Verdana"/>
          <w:sz w:val="18"/>
          <w:szCs w:val="18"/>
        </w:rPr>
      </w:pPr>
      <w:bookmarkStart w:id="58" w:name="_Hlk11334856"/>
      <w:r w:rsidRPr="00070BAC">
        <w:rPr>
          <w:rFonts w:ascii="Verdana" w:hAnsi="Verdana"/>
          <w:sz w:val="18"/>
          <w:szCs w:val="18"/>
        </w:rPr>
        <w:t>8</w:t>
      </w:r>
      <w:r w:rsidR="00C318B1" w:rsidRPr="00070BAC">
        <w:rPr>
          <w:rFonts w:ascii="Verdana" w:hAnsi="Verdana"/>
          <w:sz w:val="18"/>
          <w:szCs w:val="18"/>
        </w:rPr>
        <w:t>0</w:t>
      </w:r>
      <w:r w:rsidR="00960D9E" w:rsidRPr="00070BAC">
        <w:rPr>
          <w:rFonts w:ascii="Verdana" w:hAnsi="Verdana"/>
          <w:sz w:val="18"/>
          <w:szCs w:val="18"/>
        </w:rPr>
        <w:t xml:space="preserve"> kB, </w:t>
      </w:r>
      <w:r w:rsidRPr="00070BAC">
        <w:rPr>
          <w:rFonts w:ascii="Verdana" w:hAnsi="Verdana"/>
          <w:sz w:val="18"/>
          <w:szCs w:val="18"/>
        </w:rPr>
        <w:t>JCOP</w:t>
      </w:r>
    </w:p>
    <w:p w14:paraId="6D3DBA0A" w14:textId="2EF15895" w:rsidR="00C318B1" w:rsidRPr="00070BAC" w:rsidRDefault="00C318B1" w:rsidP="00960D9E">
      <w:pPr>
        <w:pStyle w:val="Langtext"/>
        <w:ind w:left="709" w:firstLine="709"/>
        <w:jc w:val="both"/>
        <w:rPr>
          <w:rFonts w:ascii="Verdana" w:hAnsi="Verdana"/>
          <w:sz w:val="18"/>
          <w:szCs w:val="18"/>
        </w:rPr>
      </w:pPr>
      <w:bookmarkStart w:id="59" w:name="_Hlk11328579"/>
      <w:r w:rsidRPr="00070BAC">
        <w:rPr>
          <w:rFonts w:ascii="Verdana" w:hAnsi="Verdana"/>
          <w:sz w:val="18"/>
          <w:szCs w:val="18"/>
        </w:rPr>
        <w:t>8 kB, DESFire EV</w:t>
      </w:r>
      <w:r w:rsidR="00F63937">
        <w:rPr>
          <w:rFonts w:ascii="Verdana" w:hAnsi="Verdana"/>
          <w:sz w:val="18"/>
          <w:szCs w:val="18"/>
        </w:rPr>
        <w:t>2</w:t>
      </w:r>
    </w:p>
    <w:bookmarkEnd w:id="58"/>
    <w:bookmarkEnd w:id="59"/>
    <w:p w14:paraId="74170E76" w14:textId="77777777" w:rsidR="00960D9E" w:rsidRPr="00070BAC" w:rsidRDefault="00960D9E" w:rsidP="00960D9E">
      <w:pPr>
        <w:pStyle w:val="Langtext"/>
        <w:ind w:left="709" w:firstLine="709"/>
        <w:jc w:val="both"/>
        <w:rPr>
          <w:rFonts w:ascii="Verdana" w:hAnsi="Verdana"/>
          <w:sz w:val="18"/>
          <w:szCs w:val="18"/>
        </w:rPr>
      </w:pPr>
      <w:r w:rsidRPr="00070BAC">
        <w:rPr>
          <w:rFonts w:ascii="Verdana" w:hAnsi="Verdana"/>
          <w:sz w:val="18"/>
          <w:szCs w:val="18"/>
        </w:rPr>
        <w:t>Verfügbare Verpackungseinheiten: 5/25/100 Stück</w:t>
      </w:r>
    </w:p>
    <w:p w14:paraId="3392B662" w14:textId="77777777" w:rsidR="00960D9E" w:rsidRPr="00070BAC" w:rsidRDefault="00960D9E" w:rsidP="00960D9E">
      <w:pPr>
        <w:pStyle w:val="Langtext"/>
        <w:ind w:left="709" w:firstLine="709"/>
        <w:jc w:val="both"/>
        <w:rPr>
          <w:rFonts w:ascii="Verdana" w:hAnsi="Verdana"/>
          <w:sz w:val="18"/>
          <w:szCs w:val="18"/>
        </w:rPr>
      </w:pPr>
    </w:p>
    <w:p w14:paraId="1E6BAEA3" w14:textId="77777777" w:rsidR="00960D9E" w:rsidRPr="00070BAC" w:rsidRDefault="00960D9E" w:rsidP="00960D9E">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24175F4F" w14:textId="77777777" w:rsidR="00960D9E" w:rsidRPr="00070BAC" w:rsidRDefault="00960D9E" w:rsidP="00960D9E">
      <w:pPr>
        <w:pStyle w:val="Langtext"/>
        <w:ind w:left="0"/>
        <w:jc w:val="both"/>
        <w:rPr>
          <w:rFonts w:ascii="Verdana" w:hAnsi="Verdana"/>
          <w:sz w:val="18"/>
          <w:szCs w:val="18"/>
        </w:rPr>
      </w:pPr>
      <w:r w:rsidRPr="00070BAC">
        <w:rPr>
          <w:rFonts w:ascii="Verdana" w:hAnsi="Verdana"/>
          <w:sz w:val="18"/>
          <w:szCs w:val="18"/>
        </w:rPr>
        <w:t xml:space="preserve"> Type: </w:t>
      </w:r>
      <w:bookmarkStart w:id="60" w:name="_Hlk11328601"/>
      <w:r w:rsidR="00A03AC5" w:rsidRPr="00070BAC">
        <w:rPr>
          <w:rFonts w:ascii="Verdana" w:hAnsi="Verdana"/>
          <w:sz w:val="18"/>
          <w:szCs w:val="18"/>
        </w:rPr>
        <w:t>E.A</w:t>
      </w:r>
      <w:r w:rsidRPr="00070BAC">
        <w:rPr>
          <w:rFonts w:ascii="Verdana" w:hAnsi="Verdana"/>
          <w:sz w:val="18"/>
          <w:szCs w:val="18"/>
        </w:rPr>
        <w:t>.IM.KA.</w:t>
      </w:r>
      <w:r w:rsidR="00C318B1" w:rsidRPr="00070BAC">
        <w:rPr>
          <w:rFonts w:ascii="Verdana" w:hAnsi="Verdana"/>
          <w:sz w:val="18"/>
          <w:szCs w:val="18"/>
        </w:rPr>
        <w:t>J80K+D08K</w:t>
      </w:r>
      <w:r w:rsidRPr="00070BAC">
        <w:rPr>
          <w:rFonts w:ascii="Verdana" w:hAnsi="Verdana"/>
          <w:sz w:val="18"/>
          <w:szCs w:val="18"/>
        </w:rPr>
        <w:t>.</w:t>
      </w:r>
      <w:r w:rsidR="00C318B1" w:rsidRPr="00070BAC">
        <w:rPr>
          <w:rFonts w:ascii="Verdana" w:hAnsi="Verdana"/>
          <w:sz w:val="18"/>
          <w:szCs w:val="18"/>
        </w:rPr>
        <w:t>EC</w:t>
      </w:r>
      <w:r w:rsidRPr="00070BAC">
        <w:rPr>
          <w:rFonts w:ascii="Verdana" w:hAnsi="Verdana"/>
          <w:sz w:val="18"/>
          <w:szCs w:val="18"/>
        </w:rPr>
        <w:t>.M</w:t>
      </w:r>
      <w:bookmarkEnd w:id="60"/>
      <w:r w:rsidRPr="00070BAC">
        <w:rPr>
          <w:rFonts w:ascii="Verdana" w:hAnsi="Verdana"/>
          <w:sz w:val="18"/>
          <w:szCs w:val="18"/>
        </w:rPr>
        <w:t>[Größe der Verpackungseinheit]</w:t>
      </w:r>
    </w:p>
    <w:p w14:paraId="2FB0271A" w14:textId="77777777" w:rsidR="00960D9E" w:rsidRPr="00070BAC" w:rsidRDefault="00960D9E" w:rsidP="00960D9E">
      <w:pPr>
        <w:pStyle w:val="Langtext"/>
        <w:ind w:left="0"/>
        <w:jc w:val="both"/>
        <w:rPr>
          <w:rFonts w:ascii="Verdana" w:hAnsi="Verdana"/>
          <w:sz w:val="18"/>
          <w:szCs w:val="18"/>
        </w:rPr>
      </w:pPr>
    </w:p>
    <w:p w14:paraId="13D8DC47" w14:textId="77777777" w:rsidR="00960D9E" w:rsidRPr="00070BAC" w:rsidRDefault="00960D9E" w:rsidP="00960D9E">
      <w:pPr>
        <w:pStyle w:val="Langtext"/>
        <w:spacing w:line="360" w:lineRule="auto"/>
        <w:ind w:left="0"/>
        <w:jc w:val="both"/>
        <w:rPr>
          <w:rFonts w:ascii="Verdana" w:hAnsi="Verdana"/>
        </w:rPr>
      </w:pPr>
      <w:r w:rsidRPr="00070BAC">
        <w:rPr>
          <w:rFonts w:ascii="Verdana" w:hAnsi="Verdana"/>
        </w:rPr>
        <w:t>Angebotenes Erzeugnis:………………….</w:t>
      </w:r>
    </w:p>
    <w:p w14:paraId="01873C61" w14:textId="77777777" w:rsidR="00960D9E" w:rsidRPr="00070BAC" w:rsidRDefault="00960D9E" w:rsidP="00960D9E">
      <w:pPr>
        <w:pStyle w:val="Langtext"/>
        <w:spacing w:line="360" w:lineRule="auto"/>
        <w:ind w:left="0"/>
        <w:jc w:val="both"/>
        <w:rPr>
          <w:rFonts w:ascii="Verdana" w:hAnsi="Verdana"/>
        </w:rPr>
      </w:pPr>
      <w:r w:rsidRPr="00070BAC">
        <w:rPr>
          <w:rFonts w:ascii="Verdana" w:hAnsi="Verdana"/>
        </w:rPr>
        <w:t>Type:………………….</w:t>
      </w:r>
    </w:p>
    <w:p w14:paraId="3C240BA3" w14:textId="77777777" w:rsidR="00960D9E" w:rsidRPr="00070BAC" w:rsidRDefault="00960D9E" w:rsidP="00960D9E">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4DDF411C" w14:textId="77777777" w:rsidR="00960D9E" w:rsidRPr="00070BAC" w:rsidRDefault="00960D9E" w:rsidP="00960D9E">
      <w:pPr>
        <w:pStyle w:val="Langtext"/>
        <w:spacing w:line="360" w:lineRule="auto"/>
        <w:ind w:left="0"/>
        <w:jc w:val="both"/>
        <w:rPr>
          <w:rFonts w:ascii="Verdana" w:hAnsi="Verdana"/>
        </w:rPr>
      </w:pPr>
      <w:r w:rsidRPr="00070BAC">
        <w:rPr>
          <w:rFonts w:ascii="Verdana" w:hAnsi="Verdana"/>
        </w:rPr>
        <w:t xml:space="preserve">So...................... </w:t>
      </w:r>
    </w:p>
    <w:p w14:paraId="08D1ACC3" w14:textId="77777777" w:rsidR="00960D9E" w:rsidRPr="00070BAC" w:rsidRDefault="00960D9E" w:rsidP="00960D9E">
      <w:pPr>
        <w:pStyle w:val="Langtext"/>
        <w:spacing w:line="360" w:lineRule="auto"/>
        <w:ind w:left="0"/>
        <w:jc w:val="both"/>
        <w:rPr>
          <w:rFonts w:ascii="Verdana" w:hAnsi="Verdana"/>
        </w:rPr>
      </w:pPr>
      <w:r w:rsidRPr="00070BAC">
        <w:rPr>
          <w:rFonts w:ascii="Verdana" w:hAnsi="Verdana"/>
        </w:rPr>
        <w:t>-------------------------------------------------</w:t>
      </w:r>
    </w:p>
    <w:p w14:paraId="6EDD634B" w14:textId="77777777" w:rsidR="00960D9E" w:rsidRPr="00070BAC" w:rsidRDefault="00960D9E" w:rsidP="00960D9E">
      <w:pPr>
        <w:pStyle w:val="Pos"/>
        <w:pBdr>
          <w:top w:val="none" w:sz="0" w:space="0" w:color="auto"/>
        </w:pBd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r>
      <w:r w:rsidRPr="00070BAC">
        <w:t>GP ........................</w:t>
      </w:r>
    </w:p>
    <w:p w14:paraId="3E3725C3" w14:textId="191C7DFA" w:rsidR="00960D9E" w:rsidRPr="00070BAC" w:rsidRDefault="00960D9E" w:rsidP="00960D9E">
      <w:pPr>
        <w:pStyle w:val="Langtext"/>
        <w:ind w:left="0"/>
        <w:jc w:val="both"/>
        <w:rPr>
          <w:rFonts w:ascii="Verdana" w:hAnsi="Verdana"/>
          <w:b/>
          <w:sz w:val="18"/>
          <w:szCs w:val="18"/>
        </w:rPr>
      </w:pPr>
      <w:r w:rsidRPr="00070BAC">
        <w:rPr>
          <w:rFonts w:ascii="Verdana" w:hAnsi="Verdana"/>
          <w:b/>
          <w:sz w:val="18"/>
          <w:szCs w:val="18"/>
        </w:rPr>
        <w:t xml:space="preserve">Pos. </w:t>
      </w:r>
      <w:r w:rsidR="002A244F" w:rsidRPr="00070BAC">
        <w:rPr>
          <w:rFonts w:ascii="Verdana" w:hAnsi="Verdana"/>
          <w:b/>
          <w:sz w:val="18"/>
          <w:szCs w:val="18"/>
        </w:rPr>
        <w:t>2</w:t>
      </w:r>
      <w:r w:rsidR="00E437E4">
        <w:rPr>
          <w:rFonts w:ascii="Verdana" w:hAnsi="Verdana"/>
          <w:b/>
          <w:sz w:val="18"/>
          <w:szCs w:val="18"/>
        </w:rPr>
        <w:t>7</w:t>
      </w:r>
      <w:r w:rsidRPr="00070BAC">
        <w:rPr>
          <w:rFonts w:ascii="Verdana" w:hAnsi="Verdana"/>
          <w:b/>
          <w:sz w:val="18"/>
          <w:szCs w:val="18"/>
        </w:rPr>
        <w:t>.1</w:t>
      </w:r>
      <w:r w:rsidRPr="00070BAC">
        <w:rPr>
          <w:rFonts w:ascii="Verdana" w:hAnsi="Verdana"/>
          <w:b/>
          <w:sz w:val="18"/>
          <w:szCs w:val="18"/>
        </w:rPr>
        <w:tab/>
        <w:t>Zutrittskarte in neutralem Design</w:t>
      </w:r>
    </w:p>
    <w:p w14:paraId="64B08ADF" w14:textId="77777777" w:rsidR="00960D9E" w:rsidRPr="00070BAC" w:rsidRDefault="005A5069" w:rsidP="00960D9E">
      <w:pPr>
        <w:pStyle w:val="Langtext"/>
        <w:ind w:left="709" w:firstLine="709"/>
        <w:jc w:val="both"/>
        <w:rPr>
          <w:rFonts w:ascii="Verdana" w:hAnsi="Verdana"/>
          <w:sz w:val="18"/>
          <w:szCs w:val="18"/>
        </w:rPr>
      </w:pPr>
      <w:r w:rsidRPr="00070BAC">
        <w:rPr>
          <w:rFonts w:ascii="Verdana" w:hAnsi="Verdana"/>
          <w:sz w:val="18"/>
          <w:szCs w:val="18"/>
        </w:rPr>
        <w:t>8</w:t>
      </w:r>
      <w:r w:rsidR="00C318B1" w:rsidRPr="00070BAC">
        <w:rPr>
          <w:rFonts w:ascii="Verdana" w:hAnsi="Verdana"/>
          <w:sz w:val="18"/>
          <w:szCs w:val="18"/>
        </w:rPr>
        <w:t>0</w:t>
      </w:r>
      <w:r w:rsidR="00960D9E" w:rsidRPr="00070BAC">
        <w:rPr>
          <w:rFonts w:ascii="Verdana" w:hAnsi="Verdana"/>
          <w:sz w:val="18"/>
          <w:szCs w:val="18"/>
        </w:rPr>
        <w:t xml:space="preserve"> kB, </w:t>
      </w:r>
      <w:r w:rsidRPr="00070BAC">
        <w:rPr>
          <w:rFonts w:ascii="Verdana" w:hAnsi="Verdana"/>
          <w:sz w:val="18"/>
          <w:szCs w:val="18"/>
        </w:rPr>
        <w:t>JCOP</w:t>
      </w:r>
    </w:p>
    <w:p w14:paraId="63CC6F77" w14:textId="168882C2" w:rsidR="00C318B1" w:rsidRPr="00070BAC" w:rsidRDefault="00C318B1" w:rsidP="00960D9E">
      <w:pPr>
        <w:pStyle w:val="Langtext"/>
        <w:ind w:left="709" w:firstLine="709"/>
        <w:jc w:val="both"/>
        <w:rPr>
          <w:rFonts w:ascii="Verdana" w:hAnsi="Verdana"/>
          <w:sz w:val="18"/>
          <w:szCs w:val="18"/>
        </w:rPr>
      </w:pPr>
      <w:r w:rsidRPr="00070BAC">
        <w:rPr>
          <w:rFonts w:ascii="Verdana" w:hAnsi="Verdana"/>
          <w:sz w:val="18"/>
          <w:szCs w:val="18"/>
        </w:rPr>
        <w:t>8 kB, DESFire EV</w:t>
      </w:r>
      <w:r w:rsidR="00F63937">
        <w:rPr>
          <w:rFonts w:ascii="Verdana" w:hAnsi="Verdana"/>
          <w:sz w:val="18"/>
          <w:szCs w:val="18"/>
        </w:rPr>
        <w:t>2</w:t>
      </w:r>
    </w:p>
    <w:p w14:paraId="34DD1BFF" w14:textId="77777777" w:rsidR="00960D9E" w:rsidRPr="00070BAC" w:rsidRDefault="00960D9E" w:rsidP="00960D9E">
      <w:pPr>
        <w:pStyle w:val="Langtext"/>
        <w:ind w:left="709" w:firstLine="709"/>
        <w:jc w:val="both"/>
        <w:rPr>
          <w:rFonts w:ascii="Verdana" w:hAnsi="Verdana"/>
          <w:sz w:val="18"/>
          <w:szCs w:val="18"/>
        </w:rPr>
      </w:pPr>
      <w:r w:rsidRPr="00070BAC">
        <w:rPr>
          <w:rFonts w:ascii="Verdana" w:hAnsi="Verdana"/>
          <w:sz w:val="18"/>
          <w:szCs w:val="18"/>
        </w:rPr>
        <w:t>Verfügbare Verpackungseinheiten: 5/25/100 Stück</w:t>
      </w:r>
    </w:p>
    <w:p w14:paraId="2187D177" w14:textId="77777777" w:rsidR="00960D9E" w:rsidRPr="00070BAC" w:rsidRDefault="00960D9E" w:rsidP="00960D9E">
      <w:pPr>
        <w:pStyle w:val="Langtext"/>
        <w:ind w:left="709" w:firstLine="709"/>
        <w:jc w:val="both"/>
        <w:rPr>
          <w:rFonts w:ascii="Verdana" w:hAnsi="Verdana"/>
          <w:sz w:val="18"/>
          <w:szCs w:val="18"/>
        </w:rPr>
      </w:pPr>
    </w:p>
    <w:p w14:paraId="727B952C" w14:textId="77777777" w:rsidR="00960D9E" w:rsidRPr="00070BAC" w:rsidRDefault="00960D9E" w:rsidP="00960D9E">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0A16BC1D" w14:textId="77777777" w:rsidR="00960D9E" w:rsidRPr="00070BAC" w:rsidRDefault="00960D9E" w:rsidP="00960D9E">
      <w:pPr>
        <w:pStyle w:val="Langtext"/>
        <w:ind w:left="0"/>
        <w:jc w:val="both"/>
        <w:rPr>
          <w:rFonts w:ascii="Verdana" w:hAnsi="Verdana"/>
          <w:sz w:val="18"/>
          <w:szCs w:val="18"/>
        </w:rPr>
      </w:pPr>
      <w:r w:rsidRPr="00070BAC">
        <w:rPr>
          <w:rFonts w:ascii="Verdana" w:hAnsi="Verdana"/>
          <w:sz w:val="18"/>
          <w:szCs w:val="18"/>
        </w:rPr>
        <w:t xml:space="preserve"> Type: </w:t>
      </w:r>
      <w:bookmarkStart w:id="61" w:name="_Hlk11328631"/>
      <w:r w:rsidR="00A03AC5" w:rsidRPr="00070BAC">
        <w:rPr>
          <w:rFonts w:ascii="Verdana" w:hAnsi="Verdana"/>
          <w:sz w:val="18"/>
          <w:szCs w:val="18"/>
        </w:rPr>
        <w:t>E.A</w:t>
      </w:r>
      <w:r w:rsidRPr="00070BAC">
        <w:rPr>
          <w:rFonts w:ascii="Verdana" w:hAnsi="Verdana"/>
          <w:sz w:val="18"/>
          <w:szCs w:val="18"/>
        </w:rPr>
        <w:t>.IM.KA.</w:t>
      </w:r>
      <w:r w:rsidR="00C318B1" w:rsidRPr="00070BAC">
        <w:rPr>
          <w:rFonts w:ascii="Verdana" w:hAnsi="Verdana"/>
          <w:sz w:val="18"/>
          <w:szCs w:val="18"/>
        </w:rPr>
        <w:t>J80K+D08K.PC</w:t>
      </w:r>
      <w:r w:rsidRPr="00070BAC">
        <w:rPr>
          <w:rFonts w:ascii="Verdana" w:hAnsi="Verdana"/>
          <w:sz w:val="18"/>
          <w:szCs w:val="18"/>
        </w:rPr>
        <w:t>.M</w:t>
      </w:r>
      <w:bookmarkEnd w:id="61"/>
      <w:r w:rsidRPr="00070BAC">
        <w:rPr>
          <w:rFonts w:ascii="Verdana" w:hAnsi="Verdana"/>
          <w:sz w:val="18"/>
          <w:szCs w:val="18"/>
        </w:rPr>
        <w:t>[Größe der Verpackungseinheit]</w:t>
      </w:r>
    </w:p>
    <w:p w14:paraId="253B5338" w14:textId="77777777" w:rsidR="00960D9E" w:rsidRPr="00070BAC" w:rsidRDefault="00960D9E" w:rsidP="00960D9E">
      <w:pPr>
        <w:pStyle w:val="Langtext"/>
        <w:ind w:left="0"/>
        <w:jc w:val="both"/>
        <w:rPr>
          <w:rFonts w:ascii="Verdana" w:hAnsi="Verdana"/>
          <w:sz w:val="18"/>
          <w:szCs w:val="18"/>
        </w:rPr>
      </w:pPr>
    </w:p>
    <w:p w14:paraId="6FF44509" w14:textId="77777777" w:rsidR="00960D9E" w:rsidRPr="00070BAC" w:rsidRDefault="00960D9E" w:rsidP="00960D9E">
      <w:pPr>
        <w:pStyle w:val="Langtext"/>
        <w:spacing w:line="360" w:lineRule="auto"/>
        <w:ind w:left="0"/>
        <w:jc w:val="both"/>
        <w:rPr>
          <w:rFonts w:ascii="Verdana" w:hAnsi="Verdana"/>
        </w:rPr>
      </w:pPr>
      <w:r w:rsidRPr="00070BAC">
        <w:rPr>
          <w:rFonts w:ascii="Verdana" w:hAnsi="Verdana"/>
        </w:rPr>
        <w:t>Angebotenes Erzeugnis:………………….</w:t>
      </w:r>
    </w:p>
    <w:p w14:paraId="0909653B" w14:textId="77777777" w:rsidR="00960D9E" w:rsidRPr="00070BAC" w:rsidRDefault="00960D9E" w:rsidP="00960D9E">
      <w:pPr>
        <w:pStyle w:val="Langtext"/>
        <w:spacing w:line="360" w:lineRule="auto"/>
        <w:ind w:left="0"/>
        <w:jc w:val="both"/>
        <w:rPr>
          <w:rFonts w:ascii="Verdana" w:hAnsi="Verdana"/>
        </w:rPr>
      </w:pPr>
      <w:r w:rsidRPr="00070BAC">
        <w:rPr>
          <w:rFonts w:ascii="Verdana" w:hAnsi="Verdana"/>
        </w:rPr>
        <w:t>Type:………………….</w:t>
      </w:r>
    </w:p>
    <w:p w14:paraId="487D3EC2" w14:textId="77777777" w:rsidR="00960D9E" w:rsidRPr="00070BAC" w:rsidRDefault="00960D9E" w:rsidP="00960D9E">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07DD6668" w14:textId="77777777" w:rsidR="00960D9E" w:rsidRPr="00070BAC" w:rsidRDefault="00960D9E" w:rsidP="00960D9E">
      <w:pPr>
        <w:pStyle w:val="Langtext"/>
        <w:spacing w:line="360" w:lineRule="auto"/>
        <w:ind w:left="0"/>
        <w:jc w:val="both"/>
        <w:rPr>
          <w:rFonts w:ascii="Verdana" w:hAnsi="Verdana"/>
        </w:rPr>
      </w:pPr>
      <w:r w:rsidRPr="00070BAC">
        <w:rPr>
          <w:rFonts w:ascii="Verdana" w:hAnsi="Verdana"/>
        </w:rPr>
        <w:t xml:space="preserve">So...................... </w:t>
      </w:r>
    </w:p>
    <w:p w14:paraId="53AE53A9" w14:textId="77777777" w:rsidR="00960D9E" w:rsidRPr="00070BAC" w:rsidRDefault="00960D9E" w:rsidP="00960D9E">
      <w:pPr>
        <w:pStyle w:val="Langtext"/>
        <w:spacing w:line="360" w:lineRule="auto"/>
        <w:ind w:left="0"/>
        <w:jc w:val="both"/>
        <w:rPr>
          <w:rFonts w:ascii="Verdana" w:hAnsi="Verdana"/>
        </w:rPr>
      </w:pPr>
      <w:r w:rsidRPr="00070BAC">
        <w:rPr>
          <w:rFonts w:ascii="Verdana" w:hAnsi="Verdana"/>
        </w:rPr>
        <w:t>-------------------------------------------------</w:t>
      </w:r>
    </w:p>
    <w:p w14:paraId="61CC56DB" w14:textId="77777777" w:rsidR="00960D9E" w:rsidRPr="00070BAC" w:rsidRDefault="00960D9E" w:rsidP="00960D9E">
      <w:pPr>
        <w:pStyle w:val="Pos"/>
        <w:pBdr>
          <w:top w:val="none" w:sz="0" w:space="0" w:color="auto"/>
        </w:pBd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r>
      <w:r w:rsidRPr="00070BAC">
        <w:t>GP ........................</w:t>
      </w:r>
    </w:p>
    <w:p w14:paraId="772CEEF0" w14:textId="73E39D5F" w:rsidR="00960D9E" w:rsidRPr="00070BAC" w:rsidRDefault="00960D9E" w:rsidP="00960D9E">
      <w:pPr>
        <w:pStyle w:val="Langtext"/>
        <w:ind w:left="0"/>
        <w:jc w:val="both"/>
        <w:rPr>
          <w:rFonts w:ascii="Verdana" w:hAnsi="Verdana"/>
          <w:b/>
          <w:sz w:val="18"/>
          <w:szCs w:val="18"/>
        </w:rPr>
      </w:pPr>
      <w:r w:rsidRPr="00070BAC">
        <w:rPr>
          <w:rFonts w:ascii="Verdana" w:hAnsi="Verdana"/>
          <w:b/>
          <w:sz w:val="18"/>
          <w:szCs w:val="18"/>
        </w:rPr>
        <w:t xml:space="preserve">Pos. </w:t>
      </w:r>
      <w:r w:rsidR="002A244F" w:rsidRPr="00070BAC">
        <w:rPr>
          <w:rFonts w:ascii="Verdana" w:hAnsi="Verdana"/>
          <w:b/>
          <w:sz w:val="18"/>
          <w:szCs w:val="18"/>
        </w:rPr>
        <w:t>2</w:t>
      </w:r>
      <w:r w:rsidR="00E437E4">
        <w:rPr>
          <w:rFonts w:ascii="Verdana" w:hAnsi="Verdana"/>
          <w:b/>
          <w:sz w:val="18"/>
          <w:szCs w:val="18"/>
        </w:rPr>
        <w:t>8</w:t>
      </w:r>
      <w:r w:rsidRPr="00070BAC">
        <w:rPr>
          <w:rFonts w:ascii="Verdana" w:hAnsi="Verdana"/>
          <w:b/>
          <w:sz w:val="18"/>
          <w:szCs w:val="18"/>
        </w:rPr>
        <w:t>.0</w:t>
      </w:r>
      <w:r w:rsidRPr="00070BAC">
        <w:rPr>
          <w:rFonts w:ascii="Verdana" w:hAnsi="Verdana"/>
          <w:b/>
          <w:sz w:val="18"/>
          <w:szCs w:val="18"/>
        </w:rPr>
        <w:tab/>
        <w:t>Schlüsselanhänger</w:t>
      </w:r>
    </w:p>
    <w:p w14:paraId="11D77629" w14:textId="77777777" w:rsidR="00960D9E" w:rsidRPr="00070BAC" w:rsidRDefault="005A5069" w:rsidP="00960D9E">
      <w:pPr>
        <w:pStyle w:val="Langtext"/>
        <w:ind w:left="709" w:firstLine="709"/>
        <w:jc w:val="both"/>
        <w:rPr>
          <w:rFonts w:ascii="Verdana" w:hAnsi="Verdana"/>
          <w:sz w:val="18"/>
          <w:szCs w:val="18"/>
        </w:rPr>
      </w:pPr>
      <w:r w:rsidRPr="00070BAC">
        <w:rPr>
          <w:rFonts w:ascii="Verdana" w:hAnsi="Verdana"/>
          <w:sz w:val="18"/>
          <w:szCs w:val="18"/>
        </w:rPr>
        <w:t>8</w:t>
      </w:r>
      <w:r w:rsidR="00C318B1" w:rsidRPr="00070BAC">
        <w:rPr>
          <w:rFonts w:ascii="Verdana" w:hAnsi="Verdana"/>
          <w:sz w:val="18"/>
          <w:szCs w:val="18"/>
        </w:rPr>
        <w:t>0</w:t>
      </w:r>
      <w:r w:rsidR="00960D9E" w:rsidRPr="00070BAC">
        <w:rPr>
          <w:rFonts w:ascii="Verdana" w:hAnsi="Verdana"/>
          <w:sz w:val="18"/>
          <w:szCs w:val="18"/>
        </w:rPr>
        <w:t xml:space="preserve"> kB, </w:t>
      </w:r>
      <w:r w:rsidRPr="00070BAC">
        <w:rPr>
          <w:rFonts w:ascii="Verdana" w:hAnsi="Verdana"/>
          <w:sz w:val="18"/>
          <w:szCs w:val="18"/>
        </w:rPr>
        <w:t>JCOP</w:t>
      </w:r>
    </w:p>
    <w:p w14:paraId="11DCB7DF" w14:textId="751DD900" w:rsidR="00C318B1" w:rsidRPr="00070BAC" w:rsidRDefault="00C318B1" w:rsidP="00960D9E">
      <w:pPr>
        <w:pStyle w:val="Langtext"/>
        <w:ind w:left="709" w:firstLine="709"/>
        <w:jc w:val="both"/>
        <w:rPr>
          <w:rFonts w:ascii="Verdana" w:hAnsi="Verdana"/>
          <w:sz w:val="18"/>
          <w:szCs w:val="18"/>
        </w:rPr>
      </w:pPr>
      <w:bookmarkStart w:id="62" w:name="_Hlk11328660"/>
      <w:r w:rsidRPr="00070BAC">
        <w:rPr>
          <w:rFonts w:ascii="Verdana" w:hAnsi="Verdana"/>
          <w:sz w:val="18"/>
          <w:szCs w:val="18"/>
        </w:rPr>
        <w:t>8 kB, DESFire EV</w:t>
      </w:r>
      <w:r w:rsidR="00F63937">
        <w:rPr>
          <w:rFonts w:ascii="Verdana" w:hAnsi="Verdana"/>
          <w:sz w:val="18"/>
          <w:szCs w:val="18"/>
        </w:rPr>
        <w:t>2</w:t>
      </w:r>
    </w:p>
    <w:bookmarkEnd w:id="62"/>
    <w:p w14:paraId="5B86A998" w14:textId="77777777" w:rsidR="00960D9E" w:rsidRPr="00070BAC" w:rsidRDefault="00960D9E" w:rsidP="00960D9E">
      <w:pPr>
        <w:pStyle w:val="Langtext"/>
        <w:ind w:left="709" w:firstLine="709"/>
        <w:jc w:val="both"/>
        <w:rPr>
          <w:rFonts w:ascii="Verdana" w:hAnsi="Verdana"/>
          <w:sz w:val="18"/>
          <w:szCs w:val="18"/>
        </w:rPr>
      </w:pPr>
      <w:r w:rsidRPr="00070BAC">
        <w:rPr>
          <w:rFonts w:ascii="Verdana" w:hAnsi="Verdana"/>
          <w:sz w:val="18"/>
          <w:szCs w:val="18"/>
        </w:rPr>
        <w:t>Verfügbare Verpackungseinheiten: 5/25/100 Stück</w:t>
      </w:r>
    </w:p>
    <w:p w14:paraId="58252647" w14:textId="77777777" w:rsidR="00960D9E" w:rsidRPr="00070BAC" w:rsidRDefault="00C318B1" w:rsidP="00960D9E">
      <w:pPr>
        <w:pStyle w:val="Langtext"/>
        <w:ind w:left="709" w:firstLine="709"/>
        <w:jc w:val="both"/>
        <w:rPr>
          <w:rFonts w:ascii="Verdana" w:hAnsi="Verdana"/>
          <w:sz w:val="18"/>
          <w:szCs w:val="18"/>
        </w:rPr>
      </w:pPr>
      <w:bookmarkStart w:id="63" w:name="_Hlk11329600"/>
      <w:r w:rsidRPr="00070BAC">
        <w:rPr>
          <w:rFonts w:ascii="Verdana" w:hAnsi="Verdana"/>
          <w:sz w:val="18"/>
          <w:szCs w:val="18"/>
        </w:rPr>
        <w:t>Verfügbare Farben: Schwarz (SW), Weiß (WS), Rot (RT), Blau (BL), Gelb (GE), Grün (GN)</w:t>
      </w:r>
    </w:p>
    <w:bookmarkEnd w:id="63"/>
    <w:p w14:paraId="243A4783" w14:textId="77777777" w:rsidR="00960D9E" w:rsidRPr="00070BAC" w:rsidRDefault="00960D9E" w:rsidP="00960D9E">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6AD63EA2" w14:textId="77777777" w:rsidR="00960D9E" w:rsidRPr="00070BAC" w:rsidRDefault="00960D9E" w:rsidP="00960D9E">
      <w:pPr>
        <w:pStyle w:val="Langtext"/>
        <w:ind w:left="0"/>
        <w:jc w:val="both"/>
        <w:rPr>
          <w:rFonts w:ascii="Verdana" w:hAnsi="Verdana"/>
          <w:sz w:val="18"/>
          <w:szCs w:val="18"/>
        </w:rPr>
      </w:pPr>
      <w:r w:rsidRPr="00070BAC">
        <w:rPr>
          <w:rFonts w:ascii="Verdana" w:hAnsi="Verdana"/>
          <w:sz w:val="18"/>
          <w:szCs w:val="18"/>
        </w:rPr>
        <w:t xml:space="preserve"> Type: </w:t>
      </w:r>
      <w:bookmarkStart w:id="64" w:name="_Hlk11328680"/>
      <w:r w:rsidR="00A03AC5" w:rsidRPr="00070BAC">
        <w:rPr>
          <w:rFonts w:ascii="Verdana" w:hAnsi="Verdana"/>
          <w:sz w:val="18"/>
          <w:szCs w:val="18"/>
        </w:rPr>
        <w:t>E.A</w:t>
      </w:r>
      <w:r w:rsidRPr="00070BAC">
        <w:rPr>
          <w:rFonts w:ascii="Verdana" w:hAnsi="Verdana"/>
          <w:sz w:val="18"/>
          <w:szCs w:val="18"/>
        </w:rPr>
        <w:t>.IM.SH.</w:t>
      </w:r>
      <w:r w:rsidR="00C318B1" w:rsidRPr="00070BAC">
        <w:rPr>
          <w:rFonts w:ascii="Verdana" w:hAnsi="Verdana"/>
          <w:sz w:val="18"/>
          <w:szCs w:val="18"/>
        </w:rPr>
        <w:t>J80K+D08K</w:t>
      </w:r>
      <w:r w:rsidRPr="00070BAC">
        <w:rPr>
          <w:rFonts w:ascii="Verdana" w:hAnsi="Verdana"/>
          <w:sz w:val="18"/>
          <w:szCs w:val="18"/>
        </w:rPr>
        <w:t>.M</w:t>
      </w:r>
      <w:bookmarkEnd w:id="64"/>
      <w:r w:rsidRPr="00070BAC">
        <w:rPr>
          <w:rFonts w:ascii="Verdana" w:hAnsi="Verdana"/>
          <w:sz w:val="18"/>
          <w:szCs w:val="18"/>
        </w:rPr>
        <w:t>[Größe der Verpackungseinheit]</w:t>
      </w:r>
      <w:r w:rsidR="00C318B1" w:rsidRPr="00070BAC">
        <w:rPr>
          <w:rFonts w:ascii="Verdana" w:hAnsi="Verdana"/>
          <w:sz w:val="18"/>
          <w:szCs w:val="18"/>
        </w:rPr>
        <w:t>.[Farbe]</w:t>
      </w:r>
    </w:p>
    <w:p w14:paraId="382DC915" w14:textId="77777777" w:rsidR="00960D9E" w:rsidRPr="00070BAC" w:rsidRDefault="00960D9E" w:rsidP="00960D9E">
      <w:pPr>
        <w:pStyle w:val="Langtext"/>
        <w:ind w:left="0"/>
        <w:jc w:val="both"/>
        <w:rPr>
          <w:rFonts w:ascii="Verdana" w:hAnsi="Verdana"/>
          <w:sz w:val="18"/>
          <w:szCs w:val="18"/>
        </w:rPr>
      </w:pPr>
    </w:p>
    <w:p w14:paraId="4F880AC3" w14:textId="77777777" w:rsidR="00960D9E" w:rsidRPr="00070BAC" w:rsidRDefault="00960D9E" w:rsidP="00960D9E">
      <w:pPr>
        <w:pStyle w:val="Langtext"/>
        <w:spacing w:line="360" w:lineRule="auto"/>
        <w:ind w:left="0"/>
        <w:jc w:val="both"/>
        <w:rPr>
          <w:rFonts w:ascii="Verdana" w:hAnsi="Verdana"/>
        </w:rPr>
      </w:pPr>
      <w:r w:rsidRPr="00070BAC">
        <w:rPr>
          <w:rFonts w:ascii="Verdana" w:hAnsi="Verdana"/>
        </w:rPr>
        <w:t>Angebotenes Erzeugnis:………………….</w:t>
      </w:r>
    </w:p>
    <w:p w14:paraId="3111B667" w14:textId="77777777" w:rsidR="00960D9E" w:rsidRPr="00070BAC" w:rsidRDefault="00960D9E" w:rsidP="00960D9E">
      <w:pPr>
        <w:pStyle w:val="Langtext"/>
        <w:spacing w:line="360" w:lineRule="auto"/>
        <w:ind w:left="0"/>
        <w:jc w:val="both"/>
        <w:rPr>
          <w:rFonts w:ascii="Verdana" w:hAnsi="Verdana"/>
        </w:rPr>
      </w:pPr>
      <w:r w:rsidRPr="00070BAC">
        <w:rPr>
          <w:rFonts w:ascii="Verdana" w:hAnsi="Verdana"/>
        </w:rPr>
        <w:t>Type:………………….</w:t>
      </w:r>
    </w:p>
    <w:p w14:paraId="0F8F65E9" w14:textId="77777777" w:rsidR="00960D9E" w:rsidRPr="00070BAC" w:rsidRDefault="00960D9E" w:rsidP="00960D9E">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0B4562FB" w14:textId="77777777" w:rsidR="00960D9E" w:rsidRPr="00070BAC" w:rsidRDefault="00960D9E" w:rsidP="00960D9E">
      <w:pPr>
        <w:pStyle w:val="Langtext"/>
        <w:spacing w:line="360" w:lineRule="auto"/>
        <w:ind w:left="0"/>
        <w:jc w:val="both"/>
        <w:rPr>
          <w:rFonts w:ascii="Verdana" w:hAnsi="Verdana"/>
        </w:rPr>
      </w:pPr>
      <w:r w:rsidRPr="00070BAC">
        <w:rPr>
          <w:rFonts w:ascii="Verdana" w:hAnsi="Verdana"/>
        </w:rPr>
        <w:t xml:space="preserve">So...................... </w:t>
      </w:r>
    </w:p>
    <w:p w14:paraId="7FF2E7A9" w14:textId="77777777" w:rsidR="00960D9E" w:rsidRPr="00070BAC" w:rsidRDefault="00960D9E" w:rsidP="00960D9E">
      <w:pPr>
        <w:pStyle w:val="Langtext"/>
        <w:spacing w:line="360" w:lineRule="auto"/>
        <w:ind w:left="0"/>
        <w:jc w:val="both"/>
        <w:rPr>
          <w:rFonts w:ascii="Verdana" w:hAnsi="Verdana"/>
        </w:rPr>
      </w:pPr>
      <w:r w:rsidRPr="00070BAC">
        <w:rPr>
          <w:rFonts w:ascii="Verdana" w:hAnsi="Verdana"/>
        </w:rPr>
        <w:t>-------------------------------------------------</w:t>
      </w:r>
    </w:p>
    <w:p w14:paraId="24AE2C3E" w14:textId="77777777" w:rsidR="00960D9E" w:rsidRPr="00070BAC" w:rsidRDefault="00960D9E" w:rsidP="00960D9E">
      <w:pPr>
        <w:pStyle w:val="Pos"/>
        <w:pBdr>
          <w:top w:val="none" w:sz="0" w:space="0" w:color="auto"/>
        </w:pBd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r>
      <w:r w:rsidRPr="00070BAC">
        <w:t>GP ........................</w:t>
      </w:r>
    </w:p>
    <w:p w14:paraId="48E40517" w14:textId="77777777" w:rsidR="003D2ADD" w:rsidRPr="00070BAC" w:rsidRDefault="00960D9E" w:rsidP="00502523">
      <w:pPr>
        <w:shd w:val="clear" w:color="auto" w:fill="D9D9D9"/>
      </w:pPr>
      <w:r w:rsidRPr="00070BAC">
        <w:br w:type="page"/>
      </w:r>
      <w:r w:rsidR="00966B85" w:rsidRPr="00070BAC">
        <w:lastRenderedPageBreak/>
        <w:fldChar w:fldCharType="begin"/>
      </w:r>
      <w:r w:rsidR="00966B85" w:rsidRPr="00070BAC">
        <w:instrText xml:space="preserve"> REF  OLE_LINK9 </w:instrText>
      </w:r>
      <w:r w:rsidR="00070BAC">
        <w:instrText xml:space="preserve"> \* MERGEFORMAT </w:instrText>
      </w:r>
      <w:r w:rsidR="00966B85" w:rsidRPr="00070BAC">
        <w:fldChar w:fldCharType="separate"/>
      </w:r>
      <w:r w:rsidR="003D2ADD" w:rsidRPr="00070BAC">
        <w:t>Leistungsverzeichnis</w:t>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t xml:space="preserve">Projekt: Muster LV </w:t>
      </w:r>
    </w:p>
    <w:p w14:paraId="6EA41087" w14:textId="77777777" w:rsidR="003D2ADD" w:rsidRPr="00070BAC" w:rsidRDefault="003D2ADD" w:rsidP="00502523">
      <w:pPr>
        <w:shd w:val="clear" w:color="auto" w:fill="D9D9D9"/>
        <w:ind w:left="6381" w:firstLine="709"/>
      </w:pPr>
      <w:r w:rsidRPr="00070BAC">
        <w:t>Projekt-Nr.: 00001</w:t>
      </w:r>
    </w:p>
    <w:p w14:paraId="271B0EB2" w14:textId="77777777" w:rsidR="003D2ADD" w:rsidRPr="00070BAC" w:rsidRDefault="003D2ADD" w:rsidP="00502523">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540F7BAF" w14:textId="26A63C7E" w:rsidR="00BD661A" w:rsidRPr="00070BAC" w:rsidRDefault="00966B85" w:rsidP="00BD661A">
      <w:pPr>
        <w:pStyle w:val="Langtext"/>
        <w:ind w:left="0"/>
        <w:jc w:val="both"/>
      </w:pPr>
      <w:r w:rsidRPr="00070BAC">
        <w:fldChar w:fldCharType="end"/>
      </w:r>
      <w:r w:rsidR="00BD661A" w:rsidRPr="00070BAC">
        <w:rPr>
          <w:rFonts w:ascii="Verdana" w:hAnsi="Verdana"/>
          <w:b/>
          <w:sz w:val="18"/>
          <w:szCs w:val="18"/>
        </w:rPr>
        <w:t xml:space="preserve">Pos. </w:t>
      </w:r>
      <w:r w:rsidR="002A244F" w:rsidRPr="00070BAC">
        <w:rPr>
          <w:rFonts w:ascii="Verdana" w:hAnsi="Verdana"/>
          <w:b/>
          <w:sz w:val="18"/>
          <w:szCs w:val="18"/>
        </w:rPr>
        <w:t>2</w:t>
      </w:r>
      <w:r w:rsidR="00E437E4">
        <w:rPr>
          <w:rFonts w:ascii="Verdana" w:hAnsi="Verdana"/>
          <w:b/>
          <w:sz w:val="18"/>
          <w:szCs w:val="18"/>
        </w:rPr>
        <w:t>9</w:t>
      </w:r>
      <w:r w:rsidR="00BD661A" w:rsidRPr="00070BAC">
        <w:rPr>
          <w:rFonts w:ascii="Verdana" w:hAnsi="Verdana"/>
          <w:b/>
          <w:sz w:val="18"/>
          <w:szCs w:val="18"/>
        </w:rPr>
        <w:t>.0</w:t>
      </w:r>
      <w:r w:rsidR="00054801" w:rsidRPr="00070BAC">
        <w:rPr>
          <w:rFonts w:ascii="Verdana" w:hAnsi="Verdana"/>
          <w:b/>
          <w:sz w:val="18"/>
          <w:szCs w:val="18"/>
        </w:rPr>
        <w:tab/>
        <w:t>Kombis</w:t>
      </w:r>
      <w:r w:rsidR="00BD661A" w:rsidRPr="00070BAC">
        <w:rPr>
          <w:rFonts w:ascii="Verdana" w:hAnsi="Verdana"/>
          <w:b/>
          <w:sz w:val="18"/>
          <w:szCs w:val="18"/>
        </w:rPr>
        <w:t>chlüssel</w:t>
      </w:r>
    </w:p>
    <w:p w14:paraId="7108CB2D" w14:textId="77777777" w:rsidR="00BD661A" w:rsidRPr="00070BAC" w:rsidRDefault="00C318B1" w:rsidP="00BD661A">
      <w:pPr>
        <w:pStyle w:val="Langtext"/>
        <w:ind w:left="709" w:firstLine="709"/>
        <w:jc w:val="both"/>
        <w:rPr>
          <w:rFonts w:ascii="Verdana" w:hAnsi="Verdana"/>
          <w:sz w:val="18"/>
          <w:szCs w:val="18"/>
        </w:rPr>
      </w:pPr>
      <w:r w:rsidRPr="00070BAC">
        <w:rPr>
          <w:rFonts w:ascii="Verdana" w:hAnsi="Verdana"/>
          <w:sz w:val="18"/>
          <w:szCs w:val="18"/>
        </w:rPr>
        <w:t>80</w:t>
      </w:r>
      <w:r w:rsidR="00BD661A" w:rsidRPr="00070BAC">
        <w:rPr>
          <w:rFonts w:ascii="Verdana" w:hAnsi="Verdana"/>
          <w:sz w:val="18"/>
          <w:szCs w:val="18"/>
        </w:rPr>
        <w:t xml:space="preserve"> kB, </w:t>
      </w:r>
      <w:r w:rsidR="005A5069" w:rsidRPr="00070BAC">
        <w:rPr>
          <w:rFonts w:ascii="Verdana" w:hAnsi="Verdana"/>
          <w:sz w:val="18"/>
          <w:szCs w:val="18"/>
        </w:rPr>
        <w:t>JCOP</w:t>
      </w:r>
    </w:p>
    <w:p w14:paraId="79677F0C" w14:textId="29499F49" w:rsidR="002D35A0" w:rsidRPr="00070BAC" w:rsidRDefault="002D35A0" w:rsidP="00BD661A">
      <w:pPr>
        <w:pStyle w:val="Langtext"/>
        <w:ind w:left="709" w:firstLine="709"/>
        <w:jc w:val="both"/>
        <w:rPr>
          <w:rFonts w:ascii="Verdana" w:hAnsi="Verdana"/>
          <w:sz w:val="18"/>
          <w:szCs w:val="18"/>
        </w:rPr>
      </w:pPr>
      <w:r w:rsidRPr="00070BAC">
        <w:rPr>
          <w:rFonts w:ascii="Verdana" w:hAnsi="Verdana"/>
          <w:sz w:val="18"/>
          <w:szCs w:val="18"/>
        </w:rPr>
        <w:t>8 kB, DESFire EV</w:t>
      </w:r>
      <w:r w:rsidR="00F63937">
        <w:rPr>
          <w:rFonts w:ascii="Verdana" w:hAnsi="Verdana"/>
          <w:sz w:val="18"/>
          <w:szCs w:val="18"/>
        </w:rPr>
        <w:t>2</w:t>
      </w:r>
    </w:p>
    <w:p w14:paraId="1281D963" w14:textId="77777777" w:rsidR="00BD661A" w:rsidRPr="00070BAC" w:rsidRDefault="00BD661A" w:rsidP="00BD661A">
      <w:pPr>
        <w:pStyle w:val="Langtext"/>
        <w:ind w:left="709" w:firstLine="709"/>
        <w:jc w:val="both"/>
        <w:rPr>
          <w:rFonts w:ascii="Verdana" w:hAnsi="Verdana"/>
          <w:sz w:val="18"/>
          <w:szCs w:val="18"/>
        </w:rPr>
      </w:pPr>
      <w:r w:rsidRPr="00070BAC">
        <w:rPr>
          <w:rFonts w:ascii="Verdana" w:hAnsi="Verdana"/>
          <w:sz w:val="18"/>
          <w:szCs w:val="18"/>
        </w:rPr>
        <w:t xml:space="preserve">Mit einem mechanischen Schlüssel passend </w:t>
      </w:r>
    </w:p>
    <w:p w14:paraId="1A7D5F58" w14:textId="77777777" w:rsidR="00BD661A" w:rsidRPr="00070BAC" w:rsidRDefault="00BD661A" w:rsidP="00BD661A">
      <w:pPr>
        <w:pStyle w:val="Langtext"/>
        <w:ind w:left="709" w:firstLine="709"/>
        <w:jc w:val="both"/>
        <w:rPr>
          <w:rFonts w:ascii="Verdana" w:hAnsi="Verdana"/>
          <w:sz w:val="18"/>
          <w:szCs w:val="18"/>
        </w:rPr>
      </w:pPr>
      <w:r w:rsidRPr="00070BAC">
        <w:rPr>
          <w:rFonts w:ascii="Verdana" w:hAnsi="Verdana"/>
          <w:sz w:val="18"/>
          <w:szCs w:val="18"/>
        </w:rPr>
        <w:t xml:space="preserve">zu einem der mechanischen Schließsysteme von EVVA, </w:t>
      </w:r>
    </w:p>
    <w:p w14:paraId="56BF652B" w14:textId="77777777" w:rsidR="00BD661A" w:rsidRPr="00070BAC" w:rsidRDefault="00BD661A" w:rsidP="00BD661A">
      <w:pPr>
        <w:pStyle w:val="Langtext"/>
        <w:ind w:left="709" w:firstLine="709"/>
        <w:jc w:val="both"/>
        <w:rPr>
          <w:rFonts w:ascii="Verdana" w:hAnsi="Verdana"/>
          <w:sz w:val="18"/>
          <w:szCs w:val="18"/>
        </w:rPr>
      </w:pPr>
      <w:r w:rsidRPr="00070BAC">
        <w:rPr>
          <w:rFonts w:ascii="Verdana" w:hAnsi="Verdana"/>
          <w:sz w:val="18"/>
          <w:szCs w:val="18"/>
        </w:rPr>
        <w:t xml:space="preserve">kombiniertes Identmedium für die Bedienung von mechanischen </w:t>
      </w:r>
    </w:p>
    <w:p w14:paraId="0799174A" w14:textId="77777777" w:rsidR="00BD661A" w:rsidRDefault="00BD661A" w:rsidP="00BD661A">
      <w:pPr>
        <w:pStyle w:val="Langtext"/>
        <w:ind w:left="709" w:firstLine="709"/>
        <w:jc w:val="both"/>
        <w:rPr>
          <w:rFonts w:ascii="Verdana" w:hAnsi="Verdana"/>
          <w:sz w:val="18"/>
          <w:szCs w:val="18"/>
        </w:rPr>
      </w:pPr>
      <w:r w:rsidRPr="00070BAC">
        <w:rPr>
          <w:rFonts w:ascii="Verdana" w:hAnsi="Verdana"/>
          <w:sz w:val="18"/>
          <w:szCs w:val="18"/>
        </w:rPr>
        <w:t>und elektronischen Schließsystemen.</w:t>
      </w:r>
    </w:p>
    <w:p w14:paraId="171F1E3E" w14:textId="77777777" w:rsidR="001364A8" w:rsidRDefault="001364A8" w:rsidP="00BD661A">
      <w:pPr>
        <w:pStyle w:val="Langtext"/>
        <w:ind w:left="709" w:firstLine="709"/>
        <w:jc w:val="both"/>
        <w:rPr>
          <w:rFonts w:ascii="Verdana" w:hAnsi="Verdana"/>
          <w:sz w:val="18"/>
          <w:szCs w:val="18"/>
        </w:rPr>
      </w:pPr>
      <w:r w:rsidRPr="00070BAC">
        <w:rPr>
          <w:rFonts w:ascii="Verdana" w:hAnsi="Verdana"/>
          <w:sz w:val="18"/>
          <w:szCs w:val="18"/>
        </w:rPr>
        <w:t>Verfügbare Farben: Schwarz (SW), Weiß (WS), Rot (RT), Blau (BL), Gelb (GE), Grün (GN)</w:t>
      </w:r>
    </w:p>
    <w:p w14:paraId="1FD7F862" w14:textId="77777777" w:rsidR="001364A8" w:rsidRPr="00070BAC" w:rsidRDefault="001364A8" w:rsidP="00BD661A">
      <w:pPr>
        <w:pStyle w:val="Langtext"/>
        <w:ind w:left="709" w:firstLine="709"/>
        <w:jc w:val="both"/>
        <w:rPr>
          <w:rFonts w:ascii="Verdana" w:hAnsi="Verdana"/>
          <w:sz w:val="18"/>
          <w:szCs w:val="18"/>
        </w:rPr>
      </w:pPr>
      <w:r>
        <w:rPr>
          <w:rFonts w:ascii="Verdana" w:hAnsi="Verdana"/>
          <w:sz w:val="18"/>
          <w:szCs w:val="18"/>
        </w:rPr>
        <w:t>Verfügbare Farben Akura44: RAL9011, RAL1023, RAL200, RAL5014, RAL9010</w:t>
      </w:r>
    </w:p>
    <w:p w14:paraId="3B60827F" w14:textId="77777777" w:rsidR="00BD661A" w:rsidRPr="00070BAC" w:rsidRDefault="00BD661A" w:rsidP="00BD661A">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007B1323" w14:textId="1DE621E1" w:rsidR="00BD661A" w:rsidRPr="00070BAC" w:rsidRDefault="00BD661A" w:rsidP="00BD661A">
      <w:pPr>
        <w:pStyle w:val="Langtext"/>
        <w:ind w:left="0"/>
        <w:jc w:val="both"/>
        <w:rPr>
          <w:rFonts w:ascii="Verdana" w:hAnsi="Verdana"/>
          <w:sz w:val="18"/>
          <w:szCs w:val="18"/>
        </w:rPr>
      </w:pPr>
      <w:r w:rsidRPr="00070BAC">
        <w:rPr>
          <w:rFonts w:ascii="Verdana" w:hAnsi="Verdana"/>
          <w:sz w:val="18"/>
          <w:szCs w:val="18"/>
        </w:rPr>
        <w:t xml:space="preserve"> Type: M.[</w:t>
      </w:r>
      <w:r w:rsidR="00054801" w:rsidRPr="00070BAC">
        <w:rPr>
          <w:rFonts w:ascii="Verdana" w:hAnsi="Verdana"/>
          <w:sz w:val="18"/>
          <w:szCs w:val="18"/>
        </w:rPr>
        <w:t>mechanische</w:t>
      </w:r>
      <w:r w:rsidRPr="00070BAC">
        <w:rPr>
          <w:rFonts w:ascii="Verdana" w:hAnsi="Verdana"/>
          <w:sz w:val="18"/>
          <w:szCs w:val="18"/>
        </w:rPr>
        <w:t xml:space="preserve"> Syst</w:t>
      </w:r>
      <w:r w:rsidR="00054801" w:rsidRPr="00070BAC">
        <w:rPr>
          <w:rFonts w:ascii="Verdana" w:hAnsi="Verdana"/>
          <w:sz w:val="18"/>
          <w:szCs w:val="18"/>
        </w:rPr>
        <w:t>em</w:t>
      </w:r>
      <w:bookmarkStart w:id="65" w:name="_Hlk11328745"/>
      <w:r w:rsidR="00054801" w:rsidRPr="00070BAC">
        <w:rPr>
          <w:rFonts w:ascii="Verdana" w:hAnsi="Verdana"/>
          <w:sz w:val="18"/>
          <w:szCs w:val="18"/>
        </w:rPr>
        <w:t>].SL.SL-A.</w:t>
      </w:r>
      <w:r w:rsidR="00D426C2">
        <w:rPr>
          <w:rFonts w:ascii="Verdana" w:hAnsi="Verdana"/>
          <w:sz w:val="18"/>
          <w:szCs w:val="18"/>
        </w:rPr>
        <w:t>[</w:t>
      </w:r>
      <w:r w:rsidR="001364A8">
        <w:rPr>
          <w:rFonts w:ascii="Verdana" w:hAnsi="Verdana"/>
          <w:sz w:val="18"/>
          <w:szCs w:val="18"/>
        </w:rPr>
        <w:t>Farbe]</w:t>
      </w:r>
      <w:r w:rsidR="00054801" w:rsidRPr="00070BAC">
        <w:rPr>
          <w:rFonts w:ascii="Verdana" w:hAnsi="Verdana"/>
          <w:sz w:val="18"/>
          <w:szCs w:val="18"/>
        </w:rPr>
        <w:t>.</w:t>
      </w:r>
      <w:bookmarkStart w:id="66" w:name="_Hlk11335030"/>
      <w:r w:rsidR="00C318B1" w:rsidRPr="00070BAC">
        <w:rPr>
          <w:rFonts w:ascii="Verdana" w:hAnsi="Verdana"/>
          <w:sz w:val="18"/>
          <w:szCs w:val="18"/>
        </w:rPr>
        <w:t>J80K</w:t>
      </w:r>
      <w:r w:rsidR="002D35A0" w:rsidRPr="00070BAC">
        <w:rPr>
          <w:rFonts w:ascii="Verdana" w:hAnsi="Verdana"/>
          <w:sz w:val="18"/>
          <w:szCs w:val="18"/>
        </w:rPr>
        <w:t>+D08K</w:t>
      </w:r>
      <w:bookmarkEnd w:id="65"/>
      <w:bookmarkEnd w:id="66"/>
    </w:p>
    <w:p w14:paraId="0C99E6C2" w14:textId="77777777" w:rsidR="00BD661A" w:rsidRPr="00070BAC" w:rsidRDefault="00BD661A" w:rsidP="00BD661A">
      <w:pPr>
        <w:pStyle w:val="Langtext"/>
        <w:ind w:left="0"/>
        <w:jc w:val="both"/>
        <w:rPr>
          <w:rFonts w:ascii="Verdana" w:hAnsi="Verdana"/>
          <w:sz w:val="18"/>
          <w:szCs w:val="18"/>
        </w:rPr>
      </w:pPr>
    </w:p>
    <w:p w14:paraId="07364712" w14:textId="77777777" w:rsidR="00BD661A" w:rsidRPr="00070BAC" w:rsidRDefault="00BD661A" w:rsidP="00BD661A">
      <w:pPr>
        <w:pStyle w:val="Langtext"/>
        <w:spacing w:line="360" w:lineRule="auto"/>
        <w:ind w:left="0"/>
        <w:jc w:val="both"/>
        <w:rPr>
          <w:rFonts w:ascii="Verdana" w:hAnsi="Verdana"/>
        </w:rPr>
      </w:pPr>
      <w:r w:rsidRPr="00070BAC">
        <w:rPr>
          <w:rFonts w:ascii="Verdana" w:hAnsi="Verdana"/>
        </w:rPr>
        <w:t>Angebotenes Erzeugnis:………………….</w:t>
      </w:r>
    </w:p>
    <w:p w14:paraId="48512B0F" w14:textId="77777777" w:rsidR="00BD661A" w:rsidRPr="00BE58DC" w:rsidRDefault="00BD661A" w:rsidP="00BD661A">
      <w:pPr>
        <w:pStyle w:val="Langtext"/>
        <w:spacing w:line="360" w:lineRule="auto"/>
        <w:ind w:left="0"/>
        <w:jc w:val="both"/>
        <w:rPr>
          <w:rFonts w:ascii="Verdana" w:hAnsi="Verdana"/>
        </w:rPr>
      </w:pPr>
      <w:r w:rsidRPr="00BE58DC">
        <w:rPr>
          <w:rFonts w:ascii="Verdana" w:hAnsi="Verdana"/>
        </w:rPr>
        <w:t>Type:………………….</w:t>
      </w:r>
    </w:p>
    <w:p w14:paraId="6CEDB267" w14:textId="77777777" w:rsidR="00BD661A" w:rsidRPr="00BE58DC" w:rsidRDefault="00BD661A" w:rsidP="00BD661A">
      <w:pPr>
        <w:pStyle w:val="Langtext"/>
        <w:spacing w:line="360" w:lineRule="auto"/>
        <w:ind w:left="0"/>
        <w:jc w:val="both"/>
        <w:rPr>
          <w:rFonts w:ascii="Verdana" w:hAnsi="Verdana"/>
        </w:rPr>
      </w:pPr>
      <w:r w:rsidRPr="00BE58DC">
        <w:rPr>
          <w:rFonts w:ascii="Verdana" w:hAnsi="Verdana"/>
        </w:rPr>
        <w:t>... Stk.</w:t>
      </w:r>
      <w:r w:rsidRPr="00BE58DC">
        <w:rPr>
          <w:rFonts w:ascii="Verdana" w:hAnsi="Verdana"/>
        </w:rPr>
        <w:tab/>
        <w:t xml:space="preserve">Lo...................... </w:t>
      </w:r>
    </w:p>
    <w:p w14:paraId="75E21ABE" w14:textId="77777777" w:rsidR="00BD661A" w:rsidRPr="00BE58DC" w:rsidRDefault="00BD661A" w:rsidP="00BD661A">
      <w:pPr>
        <w:pStyle w:val="Langtext"/>
        <w:spacing w:line="360" w:lineRule="auto"/>
        <w:ind w:left="0"/>
        <w:jc w:val="both"/>
        <w:rPr>
          <w:rFonts w:ascii="Verdana" w:hAnsi="Verdana"/>
        </w:rPr>
      </w:pPr>
      <w:r w:rsidRPr="00BE58DC">
        <w:rPr>
          <w:rFonts w:ascii="Verdana" w:hAnsi="Verdana"/>
        </w:rPr>
        <w:t xml:space="preserve">So...................... </w:t>
      </w:r>
    </w:p>
    <w:p w14:paraId="7E28D8A4" w14:textId="77777777" w:rsidR="00BD661A" w:rsidRPr="00BE58DC" w:rsidRDefault="00BD661A" w:rsidP="00BD661A">
      <w:pPr>
        <w:pStyle w:val="Langtext"/>
        <w:spacing w:line="360" w:lineRule="auto"/>
        <w:ind w:left="0"/>
        <w:jc w:val="both"/>
        <w:rPr>
          <w:rFonts w:ascii="Verdana" w:hAnsi="Verdana"/>
        </w:rPr>
      </w:pPr>
      <w:r w:rsidRPr="00BE58DC">
        <w:rPr>
          <w:rFonts w:ascii="Verdana" w:hAnsi="Verdana"/>
        </w:rPr>
        <w:t>-------------------------------------------------</w:t>
      </w:r>
    </w:p>
    <w:p w14:paraId="000C01E5" w14:textId="77777777" w:rsidR="00BD661A" w:rsidRPr="00070BAC" w:rsidRDefault="00BD661A" w:rsidP="00BD661A">
      <w:pPr>
        <w:pStyle w:val="Pos"/>
        <w:pBdr>
          <w:top w:val="none" w:sz="0" w:space="0" w:color="auto"/>
        </w:pBdr>
      </w:pPr>
      <w:r w:rsidRPr="00BE58DC">
        <w:rPr>
          <w:lang w:val="de-DE"/>
        </w:rPr>
        <w:tab/>
      </w:r>
      <w:r w:rsidRPr="00BE58DC">
        <w:rPr>
          <w:lang w:val="de-DE"/>
        </w:rPr>
        <w:tab/>
      </w:r>
      <w:r w:rsidRPr="00BE58DC">
        <w:rPr>
          <w:lang w:val="de-DE"/>
        </w:rPr>
        <w:tab/>
      </w:r>
      <w:r w:rsidRPr="00BE58DC">
        <w:rPr>
          <w:lang w:val="de-DE"/>
        </w:rPr>
        <w:tab/>
      </w:r>
      <w:r w:rsidRPr="00BE58DC">
        <w:rPr>
          <w:lang w:val="de-DE"/>
        </w:rPr>
        <w:tab/>
      </w:r>
      <w:r w:rsidRPr="00BE58DC">
        <w:rPr>
          <w:lang w:val="de-DE"/>
        </w:rPr>
        <w:tab/>
      </w:r>
      <w:r w:rsidRPr="00BE58DC">
        <w:rPr>
          <w:lang w:val="de-DE"/>
        </w:rPr>
        <w:tab/>
      </w:r>
      <w:r w:rsidRPr="00BE58DC">
        <w:rPr>
          <w:lang w:val="de-DE"/>
        </w:rPr>
        <w:tab/>
        <w:t xml:space="preserve">EP ........................ </w:t>
      </w:r>
      <w:r w:rsidRPr="00BE58DC">
        <w:rPr>
          <w:lang w:val="de-DE"/>
        </w:rPr>
        <w:tab/>
      </w:r>
      <w:r w:rsidRPr="00070BAC">
        <w:t>GP ........................</w:t>
      </w:r>
    </w:p>
    <w:p w14:paraId="67B15A79" w14:textId="00EB32F9" w:rsidR="00BD661A" w:rsidRPr="00070BAC" w:rsidRDefault="00BD661A" w:rsidP="00BD661A">
      <w:pPr>
        <w:pStyle w:val="Langtext"/>
        <w:ind w:left="0"/>
        <w:jc w:val="both"/>
        <w:rPr>
          <w:rFonts w:ascii="Verdana" w:hAnsi="Verdana"/>
          <w:b/>
          <w:sz w:val="18"/>
          <w:szCs w:val="18"/>
        </w:rPr>
      </w:pPr>
      <w:r w:rsidRPr="00070BAC">
        <w:rPr>
          <w:rFonts w:ascii="Verdana" w:hAnsi="Verdana"/>
          <w:b/>
          <w:sz w:val="18"/>
          <w:szCs w:val="18"/>
        </w:rPr>
        <w:t xml:space="preserve">Pos. </w:t>
      </w:r>
      <w:r w:rsidR="002A244F" w:rsidRPr="00070BAC">
        <w:rPr>
          <w:rFonts w:ascii="Verdana" w:hAnsi="Verdana"/>
          <w:b/>
          <w:sz w:val="18"/>
          <w:szCs w:val="18"/>
        </w:rPr>
        <w:t>2</w:t>
      </w:r>
      <w:r w:rsidR="00E437E4">
        <w:rPr>
          <w:rFonts w:ascii="Verdana" w:hAnsi="Verdana"/>
          <w:b/>
          <w:sz w:val="18"/>
          <w:szCs w:val="18"/>
        </w:rPr>
        <w:t>9</w:t>
      </w:r>
      <w:r w:rsidRPr="00070BAC">
        <w:rPr>
          <w:rFonts w:ascii="Verdana" w:hAnsi="Verdana"/>
          <w:b/>
          <w:sz w:val="18"/>
          <w:szCs w:val="18"/>
        </w:rPr>
        <w:t>.</w:t>
      </w:r>
      <w:r w:rsidR="00054801" w:rsidRPr="00070BAC">
        <w:rPr>
          <w:rFonts w:ascii="Verdana" w:hAnsi="Verdana"/>
          <w:b/>
          <w:sz w:val="18"/>
          <w:szCs w:val="18"/>
        </w:rPr>
        <w:t>1</w:t>
      </w:r>
      <w:r w:rsidR="00054801" w:rsidRPr="00070BAC">
        <w:rPr>
          <w:rFonts w:ascii="Verdana" w:hAnsi="Verdana"/>
          <w:b/>
          <w:sz w:val="18"/>
          <w:szCs w:val="18"/>
        </w:rPr>
        <w:tab/>
        <w:t>Kombis</w:t>
      </w:r>
      <w:r w:rsidRPr="00070BAC">
        <w:rPr>
          <w:rFonts w:ascii="Verdana" w:hAnsi="Verdana"/>
          <w:b/>
          <w:sz w:val="18"/>
          <w:szCs w:val="18"/>
        </w:rPr>
        <w:t>chlüssel mit verlängertem Hals</w:t>
      </w:r>
    </w:p>
    <w:p w14:paraId="19E8BB36" w14:textId="77777777" w:rsidR="00BD661A" w:rsidRPr="00070BAC" w:rsidRDefault="00C318B1" w:rsidP="00BD661A">
      <w:pPr>
        <w:pStyle w:val="Langtext"/>
        <w:ind w:left="709" w:firstLine="709"/>
        <w:jc w:val="both"/>
        <w:rPr>
          <w:rFonts w:ascii="Verdana" w:hAnsi="Verdana"/>
          <w:sz w:val="18"/>
          <w:szCs w:val="18"/>
        </w:rPr>
      </w:pPr>
      <w:bookmarkStart w:id="67" w:name="_Hlk11328761"/>
      <w:r w:rsidRPr="00070BAC">
        <w:rPr>
          <w:rFonts w:ascii="Verdana" w:hAnsi="Verdana"/>
          <w:sz w:val="18"/>
          <w:szCs w:val="18"/>
        </w:rPr>
        <w:t>80</w:t>
      </w:r>
      <w:r w:rsidR="00BD661A" w:rsidRPr="00070BAC">
        <w:rPr>
          <w:rFonts w:ascii="Verdana" w:hAnsi="Verdana"/>
          <w:sz w:val="18"/>
          <w:szCs w:val="18"/>
        </w:rPr>
        <w:t xml:space="preserve"> kB, </w:t>
      </w:r>
      <w:r w:rsidR="005A5069" w:rsidRPr="00070BAC">
        <w:rPr>
          <w:rFonts w:ascii="Verdana" w:hAnsi="Verdana"/>
          <w:sz w:val="18"/>
          <w:szCs w:val="18"/>
        </w:rPr>
        <w:t>JCOP</w:t>
      </w:r>
    </w:p>
    <w:p w14:paraId="1062D346" w14:textId="522EC4CE" w:rsidR="002D35A0" w:rsidRPr="00070BAC" w:rsidRDefault="002D35A0" w:rsidP="00BD661A">
      <w:pPr>
        <w:pStyle w:val="Langtext"/>
        <w:ind w:left="709" w:firstLine="709"/>
        <w:jc w:val="both"/>
        <w:rPr>
          <w:rFonts w:ascii="Verdana" w:hAnsi="Verdana"/>
          <w:sz w:val="18"/>
          <w:szCs w:val="18"/>
        </w:rPr>
      </w:pPr>
      <w:r w:rsidRPr="00070BAC">
        <w:rPr>
          <w:rFonts w:ascii="Verdana" w:hAnsi="Verdana"/>
          <w:sz w:val="18"/>
          <w:szCs w:val="18"/>
        </w:rPr>
        <w:t>8 kB, DESFire EV</w:t>
      </w:r>
      <w:r w:rsidR="00F63937">
        <w:rPr>
          <w:rFonts w:ascii="Verdana" w:hAnsi="Verdana"/>
          <w:sz w:val="18"/>
          <w:szCs w:val="18"/>
        </w:rPr>
        <w:t>2</w:t>
      </w:r>
    </w:p>
    <w:bookmarkEnd w:id="67"/>
    <w:p w14:paraId="3A4FD0F0" w14:textId="77777777" w:rsidR="00BD661A" w:rsidRPr="00070BAC" w:rsidRDefault="00BD661A" w:rsidP="00BD661A">
      <w:pPr>
        <w:pStyle w:val="Langtext"/>
        <w:ind w:left="709" w:firstLine="709"/>
        <w:jc w:val="both"/>
        <w:rPr>
          <w:rFonts w:ascii="Verdana" w:hAnsi="Verdana"/>
          <w:sz w:val="18"/>
          <w:szCs w:val="18"/>
        </w:rPr>
      </w:pPr>
      <w:r w:rsidRPr="00070BAC">
        <w:rPr>
          <w:rFonts w:ascii="Verdana" w:hAnsi="Verdana"/>
          <w:sz w:val="18"/>
          <w:szCs w:val="18"/>
        </w:rPr>
        <w:t xml:space="preserve">Mit einem mechanischen Schlüssel passend </w:t>
      </w:r>
    </w:p>
    <w:p w14:paraId="230F5CFC" w14:textId="77777777" w:rsidR="00BD661A" w:rsidRPr="00070BAC" w:rsidRDefault="00BD661A" w:rsidP="00BD661A">
      <w:pPr>
        <w:pStyle w:val="Langtext"/>
        <w:ind w:left="709" w:firstLine="709"/>
        <w:jc w:val="both"/>
        <w:rPr>
          <w:rFonts w:ascii="Verdana" w:hAnsi="Verdana"/>
          <w:sz w:val="18"/>
          <w:szCs w:val="18"/>
        </w:rPr>
      </w:pPr>
      <w:r w:rsidRPr="00070BAC">
        <w:rPr>
          <w:rFonts w:ascii="Verdana" w:hAnsi="Verdana"/>
          <w:sz w:val="18"/>
          <w:szCs w:val="18"/>
        </w:rPr>
        <w:t xml:space="preserve">zu einem der mechanischen Schließsysteme von EVVA, </w:t>
      </w:r>
    </w:p>
    <w:p w14:paraId="1F6EE233" w14:textId="77777777" w:rsidR="00BD661A" w:rsidRPr="00070BAC" w:rsidRDefault="00BD661A" w:rsidP="00BD661A">
      <w:pPr>
        <w:pStyle w:val="Langtext"/>
        <w:ind w:left="709" w:firstLine="709"/>
        <w:jc w:val="both"/>
        <w:rPr>
          <w:rFonts w:ascii="Verdana" w:hAnsi="Verdana"/>
          <w:sz w:val="18"/>
          <w:szCs w:val="18"/>
        </w:rPr>
      </w:pPr>
      <w:r w:rsidRPr="00070BAC">
        <w:rPr>
          <w:rFonts w:ascii="Verdana" w:hAnsi="Verdana"/>
          <w:sz w:val="18"/>
          <w:szCs w:val="18"/>
        </w:rPr>
        <w:t xml:space="preserve">kombiniertes Identmedium für die Bedienung von mechanischen </w:t>
      </w:r>
    </w:p>
    <w:p w14:paraId="7BE89045" w14:textId="77777777" w:rsidR="00BD661A" w:rsidRDefault="00BD661A" w:rsidP="00BD661A">
      <w:pPr>
        <w:pStyle w:val="Langtext"/>
        <w:ind w:left="709" w:firstLine="709"/>
        <w:jc w:val="both"/>
        <w:rPr>
          <w:rFonts w:ascii="Verdana" w:hAnsi="Verdana"/>
          <w:sz w:val="18"/>
          <w:szCs w:val="18"/>
        </w:rPr>
      </w:pPr>
      <w:r w:rsidRPr="00070BAC">
        <w:rPr>
          <w:rFonts w:ascii="Verdana" w:hAnsi="Verdana"/>
          <w:sz w:val="18"/>
          <w:szCs w:val="18"/>
        </w:rPr>
        <w:t>und elektronischen Schließsystemen.</w:t>
      </w:r>
    </w:p>
    <w:p w14:paraId="23F3ADCA" w14:textId="77777777" w:rsidR="001364A8" w:rsidRDefault="001364A8" w:rsidP="001364A8">
      <w:pPr>
        <w:pStyle w:val="Langtext"/>
        <w:ind w:left="709" w:firstLine="709"/>
        <w:jc w:val="both"/>
        <w:rPr>
          <w:rFonts w:ascii="Verdana" w:hAnsi="Verdana"/>
          <w:sz w:val="18"/>
          <w:szCs w:val="18"/>
        </w:rPr>
      </w:pPr>
      <w:r w:rsidRPr="00070BAC">
        <w:rPr>
          <w:rFonts w:ascii="Verdana" w:hAnsi="Verdana"/>
          <w:sz w:val="18"/>
          <w:szCs w:val="18"/>
        </w:rPr>
        <w:t>Verfügbare Farben: Schwarz (SW), Weiß (WS), Rot (RT), Blau (BL), Gelb (GE), Grün (GN)</w:t>
      </w:r>
    </w:p>
    <w:p w14:paraId="120F8F48" w14:textId="77777777" w:rsidR="00BD661A" w:rsidRPr="00070BAC" w:rsidRDefault="00BD661A" w:rsidP="00BD661A">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79F87D5E" w14:textId="05E8B98D" w:rsidR="00BD661A" w:rsidRPr="00070BAC" w:rsidRDefault="00BD661A" w:rsidP="00BD661A">
      <w:pPr>
        <w:pStyle w:val="Langtext"/>
        <w:ind w:left="0"/>
        <w:jc w:val="both"/>
        <w:rPr>
          <w:rFonts w:ascii="Verdana" w:hAnsi="Verdana"/>
          <w:sz w:val="18"/>
          <w:szCs w:val="18"/>
        </w:rPr>
      </w:pPr>
      <w:r w:rsidRPr="00070BAC">
        <w:rPr>
          <w:rFonts w:ascii="Verdana" w:hAnsi="Verdana"/>
          <w:sz w:val="18"/>
          <w:szCs w:val="18"/>
        </w:rPr>
        <w:t xml:space="preserve"> Type: </w:t>
      </w:r>
      <w:r w:rsidR="00054801" w:rsidRPr="00070BAC">
        <w:rPr>
          <w:rFonts w:ascii="Verdana" w:hAnsi="Verdana"/>
          <w:sz w:val="18"/>
          <w:szCs w:val="18"/>
        </w:rPr>
        <w:t>M.[mechanische System</w:t>
      </w:r>
      <w:bookmarkStart w:id="68" w:name="_Hlk11328773"/>
      <w:r w:rsidR="00054801" w:rsidRPr="00070BAC">
        <w:rPr>
          <w:rFonts w:ascii="Verdana" w:hAnsi="Verdana"/>
          <w:sz w:val="18"/>
          <w:szCs w:val="18"/>
        </w:rPr>
        <w:t>].SL.SL-A.</w:t>
      </w:r>
      <w:r w:rsidR="001364A8">
        <w:rPr>
          <w:rFonts w:ascii="Verdana" w:hAnsi="Verdana"/>
          <w:sz w:val="18"/>
          <w:szCs w:val="18"/>
        </w:rPr>
        <w:t>[Farbe]</w:t>
      </w:r>
      <w:r w:rsidR="00054801" w:rsidRPr="00070BAC">
        <w:rPr>
          <w:rFonts w:ascii="Verdana" w:hAnsi="Verdana"/>
          <w:sz w:val="18"/>
          <w:szCs w:val="18"/>
        </w:rPr>
        <w:t>.</w:t>
      </w:r>
      <w:r w:rsidR="00C318B1" w:rsidRPr="00070BAC">
        <w:rPr>
          <w:rFonts w:ascii="Verdana" w:hAnsi="Verdana"/>
          <w:sz w:val="18"/>
          <w:szCs w:val="18"/>
        </w:rPr>
        <w:t>J80K</w:t>
      </w:r>
      <w:r w:rsidR="002D35A0" w:rsidRPr="00070BAC">
        <w:rPr>
          <w:rFonts w:ascii="Verdana" w:hAnsi="Verdana"/>
          <w:sz w:val="18"/>
          <w:szCs w:val="18"/>
        </w:rPr>
        <w:t>+D08K</w:t>
      </w:r>
      <w:r w:rsidR="00054801" w:rsidRPr="00070BAC">
        <w:rPr>
          <w:rFonts w:ascii="Verdana" w:hAnsi="Verdana"/>
          <w:sz w:val="18"/>
          <w:szCs w:val="18"/>
        </w:rPr>
        <w:t>.LSH</w:t>
      </w:r>
      <w:bookmarkEnd w:id="68"/>
    </w:p>
    <w:p w14:paraId="4CEE728A" w14:textId="77777777" w:rsidR="00BD661A" w:rsidRPr="00070BAC" w:rsidRDefault="00BD661A" w:rsidP="00BD661A">
      <w:pPr>
        <w:pStyle w:val="Langtext"/>
        <w:ind w:left="0"/>
        <w:jc w:val="both"/>
        <w:rPr>
          <w:rFonts w:ascii="Verdana" w:hAnsi="Verdana"/>
          <w:sz w:val="18"/>
          <w:szCs w:val="18"/>
        </w:rPr>
      </w:pPr>
    </w:p>
    <w:p w14:paraId="72ACE77B" w14:textId="77777777" w:rsidR="00BD661A" w:rsidRPr="00070BAC" w:rsidRDefault="00BD661A" w:rsidP="00BD661A">
      <w:pPr>
        <w:pStyle w:val="Langtext"/>
        <w:spacing w:line="360" w:lineRule="auto"/>
        <w:ind w:left="0"/>
        <w:jc w:val="both"/>
        <w:rPr>
          <w:rFonts w:ascii="Verdana" w:hAnsi="Verdana"/>
        </w:rPr>
      </w:pPr>
      <w:r w:rsidRPr="00070BAC">
        <w:rPr>
          <w:rFonts w:ascii="Verdana" w:hAnsi="Verdana"/>
        </w:rPr>
        <w:t>Angebotenes Erzeugnis:………………….</w:t>
      </w:r>
    </w:p>
    <w:p w14:paraId="6E39413B" w14:textId="77777777" w:rsidR="00BD661A" w:rsidRPr="00BE58DC" w:rsidRDefault="00BD661A" w:rsidP="00BD661A">
      <w:pPr>
        <w:pStyle w:val="Langtext"/>
        <w:spacing w:line="360" w:lineRule="auto"/>
        <w:ind w:left="0"/>
        <w:jc w:val="both"/>
        <w:rPr>
          <w:rFonts w:ascii="Verdana" w:hAnsi="Verdana"/>
        </w:rPr>
      </w:pPr>
      <w:r w:rsidRPr="00BE58DC">
        <w:rPr>
          <w:rFonts w:ascii="Verdana" w:hAnsi="Verdana"/>
        </w:rPr>
        <w:t>Type:………………….</w:t>
      </w:r>
    </w:p>
    <w:p w14:paraId="258875D6" w14:textId="77777777" w:rsidR="00BD661A" w:rsidRPr="00BE58DC" w:rsidRDefault="00BD661A" w:rsidP="00BD661A">
      <w:pPr>
        <w:pStyle w:val="Langtext"/>
        <w:spacing w:line="360" w:lineRule="auto"/>
        <w:ind w:left="0"/>
        <w:jc w:val="both"/>
        <w:rPr>
          <w:rFonts w:ascii="Verdana" w:hAnsi="Verdana"/>
        </w:rPr>
      </w:pPr>
      <w:r w:rsidRPr="00BE58DC">
        <w:rPr>
          <w:rFonts w:ascii="Verdana" w:hAnsi="Verdana"/>
        </w:rPr>
        <w:t>... Stk.</w:t>
      </w:r>
      <w:r w:rsidRPr="00BE58DC">
        <w:rPr>
          <w:rFonts w:ascii="Verdana" w:hAnsi="Verdana"/>
        </w:rPr>
        <w:tab/>
        <w:t xml:space="preserve">Lo...................... </w:t>
      </w:r>
    </w:p>
    <w:p w14:paraId="7F1D60E4" w14:textId="77777777" w:rsidR="00BD661A" w:rsidRPr="00B43629" w:rsidRDefault="00BD661A" w:rsidP="00BD661A">
      <w:pPr>
        <w:pStyle w:val="Langtext"/>
        <w:spacing w:line="360" w:lineRule="auto"/>
        <w:ind w:left="0"/>
        <w:jc w:val="both"/>
        <w:rPr>
          <w:rFonts w:ascii="Verdana" w:hAnsi="Verdana"/>
          <w:lang w:val="en-US"/>
        </w:rPr>
      </w:pPr>
      <w:r w:rsidRPr="00B43629">
        <w:rPr>
          <w:rFonts w:ascii="Verdana" w:hAnsi="Verdana"/>
          <w:lang w:val="en-US"/>
        </w:rPr>
        <w:t xml:space="preserve">So...................... </w:t>
      </w:r>
    </w:p>
    <w:p w14:paraId="251AF5FA" w14:textId="77777777" w:rsidR="00BD661A" w:rsidRPr="00B43629" w:rsidRDefault="00BD661A" w:rsidP="00E9507D">
      <w:pPr>
        <w:pStyle w:val="Langtext"/>
        <w:tabs>
          <w:tab w:val="left" w:pos="6735"/>
        </w:tabs>
        <w:spacing w:line="360" w:lineRule="auto"/>
        <w:ind w:left="0"/>
        <w:jc w:val="both"/>
        <w:rPr>
          <w:rFonts w:ascii="Verdana" w:hAnsi="Verdana"/>
          <w:lang w:val="en-US"/>
        </w:rPr>
      </w:pPr>
      <w:r w:rsidRPr="00B43629">
        <w:rPr>
          <w:rFonts w:ascii="Verdana" w:hAnsi="Verdana"/>
          <w:lang w:val="en-US"/>
        </w:rPr>
        <w:t>-------------------------------------------------</w:t>
      </w:r>
      <w:r w:rsidR="00E9507D" w:rsidRPr="00B43629">
        <w:rPr>
          <w:rFonts w:ascii="Verdana" w:hAnsi="Verdana"/>
          <w:lang w:val="en-US"/>
        </w:rPr>
        <w:tab/>
      </w:r>
    </w:p>
    <w:p w14:paraId="165B4812" w14:textId="77777777" w:rsidR="00BD661A" w:rsidRPr="00070BAC" w:rsidRDefault="00BD661A" w:rsidP="00BD661A">
      <w:pPr>
        <w:pStyle w:val="Pos"/>
        <w:pBdr>
          <w:top w:val="none" w:sz="0" w:space="0" w:color="auto"/>
        </w:pBdr>
      </w:pPr>
      <w:r w:rsidRPr="00B43629">
        <w:rPr>
          <w:lang w:val="en-US"/>
        </w:rPr>
        <w:tab/>
      </w:r>
      <w:r w:rsidRPr="00B43629">
        <w:rPr>
          <w:lang w:val="en-US"/>
        </w:rPr>
        <w:tab/>
      </w:r>
      <w:r w:rsidRPr="00B43629">
        <w:rPr>
          <w:lang w:val="en-US"/>
        </w:rPr>
        <w:tab/>
      </w:r>
      <w:r w:rsidRPr="00B43629">
        <w:rPr>
          <w:lang w:val="en-US"/>
        </w:rPr>
        <w:tab/>
      </w:r>
      <w:r w:rsidRPr="00B43629">
        <w:rPr>
          <w:lang w:val="en-US"/>
        </w:rPr>
        <w:tab/>
      </w:r>
      <w:r w:rsidRPr="00B43629">
        <w:rPr>
          <w:lang w:val="en-US"/>
        </w:rPr>
        <w:tab/>
      </w:r>
      <w:r w:rsidRPr="00B43629">
        <w:rPr>
          <w:lang w:val="en-US"/>
        </w:rPr>
        <w:tab/>
      </w:r>
      <w:r w:rsidRPr="00B43629">
        <w:rPr>
          <w:lang w:val="en-US"/>
        </w:rPr>
        <w:tab/>
        <w:t xml:space="preserve">EP ........................ </w:t>
      </w:r>
      <w:r w:rsidRPr="00B43629">
        <w:rPr>
          <w:lang w:val="en-US"/>
        </w:rPr>
        <w:tab/>
      </w:r>
      <w:r w:rsidRPr="00070BAC">
        <w:t>GP ........................</w:t>
      </w:r>
    </w:p>
    <w:p w14:paraId="46E8A29F" w14:textId="77777777" w:rsidR="003D2ADD" w:rsidRPr="00070BAC" w:rsidRDefault="002D35A0" w:rsidP="00502523">
      <w:pPr>
        <w:shd w:val="clear" w:color="auto" w:fill="D9D9D9"/>
      </w:pPr>
      <w:r w:rsidRPr="00070BAC">
        <w:rPr>
          <w:b/>
          <w:sz w:val="18"/>
          <w:szCs w:val="18"/>
        </w:rPr>
        <w:br w:type="page"/>
      </w:r>
      <w:r w:rsidRPr="00070BAC">
        <w:lastRenderedPageBreak/>
        <w:fldChar w:fldCharType="begin"/>
      </w:r>
      <w:r w:rsidRPr="00070BAC">
        <w:instrText xml:space="preserve"> REF  OLE_LINK9 </w:instrText>
      </w:r>
      <w:r w:rsidR="00070BAC">
        <w:instrText xml:space="preserve"> \* MERGEFORMAT </w:instrText>
      </w:r>
      <w:r w:rsidRPr="00070BAC">
        <w:fldChar w:fldCharType="separate"/>
      </w:r>
      <w:r w:rsidR="003D2ADD" w:rsidRPr="00070BAC">
        <w:t>Leistungsverzeichnis</w:t>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t xml:space="preserve">Projekt: Muster LV </w:t>
      </w:r>
    </w:p>
    <w:p w14:paraId="65B37D8F" w14:textId="77777777" w:rsidR="003D2ADD" w:rsidRPr="00070BAC" w:rsidRDefault="003D2ADD" w:rsidP="00502523">
      <w:pPr>
        <w:shd w:val="clear" w:color="auto" w:fill="D9D9D9"/>
        <w:ind w:left="6381" w:firstLine="709"/>
      </w:pPr>
      <w:r w:rsidRPr="00070BAC">
        <w:t>Projekt-Nr.: 00001</w:t>
      </w:r>
    </w:p>
    <w:p w14:paraId="31E4C1F3" w14:textId="77777777" w:rsidR="003D2ADD" w:rsidRPr="00070BAC" w:rsidRDefault="003D2ADD" w:rsidP="00502523">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2FF14971" w14:textId="4ECAC29B" w:rsidR="00435529" w:rsidRPr="00070BAC" w:rsidRDefault="002D35A0" w:rsidP="002D35A0">
      <w:pPr>
        <w:pStyle w:val="Langtext"/>
        <w:ind w:left="0"/>
        <w:jc w:val="both"/>
        <w:rPr>
          <w:rFonts w:ascii="Verdana" w:hAnsi="Verdana"/>
          <w:b/>
          <w:sz w:val="18"/>
          <w:szCs w:val="18"/>
        </w:rPr>
      </w:pPr>
      <w:r w:rsidRPr="00070BAC">
        <w:fldChar w:fldCharType="end"/>
      </w:r>
      <w:r w:rsidR="00435529" w:rsidRPr="00070BAC">
        <w:rPr>
          <w:rFonts w:ascii="Verdana" w:hAnsi="Verdana"/>
          <w:b/>
          <w:sz w:val="18"/>
          <w:szCs w:val="18"/>
        </w:rPr>
        <w:t xml:space="preserve">Pos. </w:t>
      </w:r>
      <w:r w:rsidR="00E437E4">
        <w:rPr>
          <w:rFonts w:ascii="Verdana" w:hAnsi="Verdana"/>
          <w:b/>
          <w:sz w:val="18"/>
          <w:szCs w:val="18"/>
        </w:rPr>
        <w:t>30</w:t>
      </w:r>
      <w:r w:rsidR="00435529" w:rsidRPr="00070BAC">
        <w:rPr>
          <w:rFonts w:ascii="Verdana" w:hAnsi="Verdana"/>
          <w:b/>
          <w:sz w:val="18"/>
          <w:szCs w:val="18"/>
        </w:rPr>
        <w:t>.0</w:t>
      </w:r>
      <w:r w:rsidR="00435529" w:rsidRPr="00070BAC">
        <w:rPr>
          <w:rFonts w:ascii="Verdana" w:hAnsi="Verdana"/>
          <w:b/>
          <w:sz w:val="18"/>
          <w:szCs w:val="18"/>
        </w:rPr>
        <w:tab/>
        <w:t>Mini Tag</w:t>
      </w:r>
    </w:p>
    <w:p w14:paraId="569B3670" w14:textId="77777777" w:rsidR="00435529" w:rsidRPr="00070BAC" w:rsidRDefault="00435529" w:rsidP="00435529">
      <w:pPr>
        <w:pStyle w:val="Langtext"/>
        <w:ind w:left="709" w:firstLine="709"/>
        <w:jc w:val="both"/>
        <w:rPr>
          <w:rFonts w:ascii="Verdana" w:hAnsi="Verdana"/>
          <w:sz w:val="18"/>
          <w:szCs w:val="18"/>
        </w:rPr>
      </w:pPr>
      <w:bookmarkStart w:id="69" w:name="_Hlk11328793"/>
      <w:r w:rsidRPr="00070BAC">
        <w:rPr>
          <w:rFonts w:ascii="Verdana" w:hAnsi="Verdana"/>
          <w:sz w:val="18"/>
          <w:szCs w:val="18"/>
        </w:rPr>
        <w:t>8</w:t>
      </w:r>
      <w:r w:rsidR="00C318B1" w:rsidRPr="00070BAC">
        <w:rPr>
          <w:rFonts w:ascii="Verdana" w:hAnsi="Verdana"/>
          <w:sz w:val="18"/>
          <w:szCs w:val="18"/>
        </w:rPr>
        <w:t>0</w:t>
      </w:r>
      <w:r w:rsidRPr="00070BAC">
        <w:rPr>
          <w:rFonts w:ascii="Verdana" w:hAnsi="Verdana"/>
          <w:sz w:val="18"/>
          <w:szCs w:val="18"/>
        </w:rPr>
        <w:t xml:space="preserve"> kB, JCOP</w:t>
      </w:r>
    </w:p>
    <w:p w14:paraId="1B843DFB" w14:textId="1EBD52E5" w:rsidR="00263666" w:rsidRPr="00070BAC" w:rsidRDefault="00263666" w:rsidP="00435529">
      <w:pPr>
        <w:pStyle w:val="Langtext"/>
        <w:ind w:left="709" w:firstLine="709"/>
        <w:jc w:val="both"/>
        <w:rPr>
          <w:rFonts w:ascii="Verdana" w:hAnsi="Verdana"/>
          <w:sz w:val="18"/>
          <w:szCs w:val="18"/>
        </w:rPr>
      </w:pPr>
      <w:r w:rsidRPr="00070BAC">
        <w:rPr>
          <w:rFonts w:ascii="Verdana" w:hAnsi="Verdana"/>
          <w:sz w:val="18"/>
          <w:szCs w:val="18"/>
        </w:rPr>
        <w:t>8 kB, DESFire EV</w:t>
      </w:r>
      <w:r w:rsidR="00F63937">
        <w:rPr>
          <w:rFonts w:ascii="Verdana" w:hAnsi="Verdana"/>
          <w:sz w:val="18"/>
          <w:szCs w:val="18"/>
        </w:rPr>
        <w:t>2</w:t>
      </w:r>
    </w:p>
    <w:bookmarkEnd w:id="69"/>
    <w:p w14:paraId="3B4A911D" w14:textId="77777777" w:rsidR="00435529" w:rsidRDefault="00263666" w:rsidP="00435529">
      <w:pPr>
        <w:pStyle w:val="Langtext"/>
        <w:ind w:left="709" w:firstLine="709"/>
        <w:jc w:val="both"/>
        <w:rPr>
          <w:rFonts w:ascii="Verdana" w:hAnsi="Verdana"/>
          <w:sz w:val="18"/>
          <w:szCs w:val="18"/>
        </w:rPr>
      </w:pPr>
      <w:r w:rsidRPr="00070BAC">
        <w:rPr>
          <w:rFonts w:ascii="Verdana" w:hAnsi="Verdana"/>
          <w:sz w:val="18"/>
          <w:szCs w:val="18"/>
        </w:rPr>
        <w:t>Verfügbare Verpackungseinheit: 5 Stück</w:t>
      </w:r>
    </w:p>
    <w:p w14:paraId="36ADD197" w14:textId="77777777" w:rsidR="001364A8" w:rsidRPr="00070BAC" w:rsidRDefault="001364A8" w:rsidP="001364A8">
      <w:pPr>
        <w:pStyle w:val="Langtext"/>
        <w:ind w:left="709" w:firstLine="709"/>
        <w:jc w:val="both"/>
        <w:rPr>
          <w:rFonts w:ascii="Verdana" w:hAnsi="Verdana"/>
          <w:sz w:val="18"/>
          <w:szCs w:val="18"/>
        </w:rPr>
      </w:pPr>
      <w:r w:rsidRPr="00070BAC">
        <w:rPr>
          <w:rFonts w:ascii="Verdana" w:hAnsi="Verdana"/>
          <w:sz w:val="18"/>
          <w:szCs w:val="18"/>
        </w:rPr>
        <w:t>Verfügbare Farben: Schwarz (SW), Rot (RT), Blau (BL</w:t>
      </w:r>
      <w:r>
        <w:rPr>
          <w:rFonts w:ascii="Verdana" w:hAnsi="Verdana"/>
          <w:sz w:val="18"/>
          <w:szCs w:val="18"/>
        </w:rPr>
        <w:t>)</w:t>
      </w:r>
    </w:p>
    <w:p w14:paraId="454E4F58" w14:textId="77777777" w:rsidR="00435529" w:rsidRPr="00070BAC" w:rsidRDefault="00435529" w:rsidP="00435529">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6846B35D" w14:textId="77777777" w:rsidR="00435529" w:rsidRPr="001657A2" w:rsidRDefault="00435529" w:rsidP="00435529">
      <w:pPr>
        <w:pStyle w:val="Langtext"/>
        <w:ind w:left="0"/>
        <w:jc w:val="both"/>
        <w:rPr>
          <w:rFonts w:ascii="Verdana" w:hAnsi="Verdana"/>
          <w:sz w:val="18"/>
          <w:szCs w:val="18"/>
        </w:rPr>
      </w:pPr>
      <w:r w:rsidRPr="001657A2">
        <w:rPr>
          <w:rFonts w:ascii="Verdana" w:hAnsi="Verdana"/>
          <w:sz w:val="18"/>
          <w:szCs w:val="18"/>
        </w:rPr>
        <w:t xml:space="preserve"> Type</w:t>
      </w:r>
      <w:bookmarkStart w:id="70" w:name="_Hlk11328925"/>
      <w:r w:rsidRPr="001657A2">
        <w:rPr>
          <w:rFonts w:ascii="Verdana" w:hAnsi="Verdana"/>
          <w:sz w:val="18"/>
          <w:szCs w:val="18"/>
        </w:rPr>
        <w:t>: E.A.IM.CSH.</w:t>
      </w:r>
      <w:r w:rsidR="00263666" w:rsidRPr="00070BAC">
        <w:rPr>
          <w:rFonts w:ascii="Verdana" w:hAnsi="Verdana"/>
          <w:sz w:val="18"/>
          <w:szCs w:val="18"/>
        </w:rPr>
        <w:t>J80K+D08K.</w:t>
      </w:r>
      <w:bookmarkEnd w:id="70"/>
      <w:r w:rsidR="00EA3053" w:rsidRPr="00070BAC">
        <w:rPr>
          <w:rFonts w:ascii="Verdana" w:hAnsi="Verdana"/>
          <w:sz w:val="18"/>
          <w:szCs w:val="18"/>
        </w:rPr>
        <w:t>M</w:t>
      </w:r>
      <w:r w:rsidR="00263666" w:rsidRPr="00070BAC">
        <w:rPr>
          <w:rFonts w:ascii="Verdana" w:hAnsi="Verdana"/>
          <w:sz w:val="18"/>
          <w:szCs w:val="18"/>
        </w:rPr>
        <w:t>[Größe der Verpackungseinheit]</w:t>
      </w:r>
      <w:r w:rsidR="001364A8">
        <w:rPr>
          <w:rFonts w:ascii="Verdana" w:hAnsi="Verdana"/>
          <w:sz w:val="18"/>
          <w:szCs w:val="18"/>
        </w:rPr>
        <w:t>.[Farbe]</w:t>
      </w:r>
    </w:p>
    <w:p w14:paraId="7B5BF32A" w14:textId="77777777" w:rsidR="00435529" w:rsidRPr="001657A2" w:rsidRDefault="00435529" w:rsidP="00435529">
      <w:pPr>
        <w:pStyle w:val="Langtext"/>
        <w:ind w:left="0"/>
        <w:jc w:val="both"/>
        <w:rPr>
          <w:rFonts w:ascii="Verdana" w:hAnsi="Verdana"/>
          <w:sz w:val="18"/>
          <w:szCs w:val="18"/>
        </w:rPr>
      </w:pPr>
    </w:p>
    <w:p w14:paraId="118C802E" w14:textId="77777777" w:rsidR="00435529" w:rsidRPr="00070BAC" w:rsidRDefault="00435529" w:rsidP="00435529">
      <w:pPr>
        <w:pStyle w:val="Langtext"/>
        <w:spacing w:line="360" w:lineRule="auto"/>
        <w:ind w:left="0"/>
        <w:jc w:val="both"/>
        <w:rPr>
          <w:rFonts w:ascii="Verdana" w:hAnsi="Verdana"/>
        </w:rPr>
      </w:pPr>
      <w:r w:rsidRPr="00070BAC">
        <w:rPr>
          <w:rFonts w:ascii="Verdana" w:hAnsi="Verdana"/>
        </w:rPr>
        <w:t>Angebotenes Erzeugnis:………………….</w:t>
      </w:r>
    </w:p>
    <w:p w14:paraId="561E2A2B" w14:textId="77777777" w:rsidR="00435529" w:rsidRPr="00070BAC" w:rsidRDefault="00435529" w:rsidP="00435529">
      <w:pPr>
        <w:pStyle w:val="Langtext"/>
        <w:spacing w:line="360" w:lineRule="auto"/>
        <w:ind w:left="0"/>
        <w:jc w:val="both"/>
        <w:rPr>
          <w:rFonts w:ascii="Verdana" w:hAnsi="Verdana"/>
        </w:rPr>
      </w:pPr>
      <w:r w:rsidRPr="00070BAC">
        <w:rPr>
          <w:rFonts w:ascii="Verdana" w:hAnsi="Verdana"/>
        </w:rPr>
        <w:t>Type:………………….</w:t>
      </w:r>
    </w:p>
    <w:p w14:paraId="5E449C12" w14:textId="77777777" w:rsidR="00435529" w:rsidRPr="00070BAC" w:rsidRDefault="00435529" w:rsidP="00435529">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09244053" w14:textId="77777777" w:rsidR="00435529" w:rsidRPr="001657A2" w:rsidRDefault="00435529" w:rsidP="00435529">
      <w:pPr>
        <w:pStyle w:val="Langtext"/>
        <w:spacing w:line="360" w:lineRule="auto"/>
        <w:ind w:left="0"/>
        <w:jc w:val="both"/>
        <w:rPr>
          <w:rFonts w:ascii="Verdana" w:hAnsi="Verdana"/>
          <w:lang w:val="en-US"/>
        </w:rPr>
      </w:pPr>
      <w:r w:rsidRPr="001657A2">
        <w:rPr>
          <w:rFonts w:ascii="Verdana" w:hAnsi="Verdana"/>
          <w:lang w:val="en-US"/>
        </w:rPr>
        <w:t xml:space="preserve">So...................... </w:t>
      </w:r>
    </w:p>
    <w:p w14:paraId="4EC46533" w14:textId="77777777" w:rsidR="00435529" w:rsidRPr="001657A2" w:rsidRDefault="00435529" w:rsidP="00435529">
      <w:pPr>
        <w:pStyle w:val="Langtext"/>
        <w:spacing w:line="360" w:lineRule="auto"/>
        <w:ind w:left="0"/>
        <w:jc w:val="both"/>
        <w:rPr>
          <w:rFonts w:ascii="Verdana" w:hAnsi="Verdana"/>
          <w:lang w:val="en-US"/>
        </w:rPr>
      </w:pPr>
      <w:r w:rsidRPr="001657A2">
        <w:rPr>
          <w:rFonts w:ascii="Verdana" w:hAnsi="Verdana"/>
          <w:lang w:val="en-US"/>
        </w:rPr>
        <w:t>-------------------------------------------------</w:t>
      </w:r>
    </w:p>
    <w:p w14:paraId="5F6B4671" w14:textId="77777777" w:rsidR="002D35A0" w:rsidRPr="001657A2" w:rsidRDefault="00435529" w:rsidP="00435529">
      <w:pPr>
        <w:pStyle w:val="Pos"/>
        <w:pBdr>
          <w:top w:val="none" w:sz="0" w:space="0" w:color="auto"/>
        </w:pBdr>
        <w:rPr>
          <w:lang w:val="en-US"/>
        </w:rPr>
      </w:pPr>
      <w:r w:rsidRPr="001657A2">
        <w:rPr>
          <w:lang w:val="en-US"/>
        </w:rPr>
        <w:tab/>
      </w:r>
      <w:r w:rsidRPr="001657A2">
        <w:rPr>
          <w:lang w:val="en-US"/>
        </w:rPr>
        <w:tab/>
      </w:r>
      <w:r w:rsidRPr="001657A2">
        <w:rPr>
          <w:lang w:val="en-US"/>
        </w:rPr>
        <w:tab/>
      </w:r>
      <w:r w:rsidRPr="001657A2">
        <w:rPr>
          <w:lang w:val="en-US"/>
        </w:rPr>
        <w:tab/>
      </w:r>
      <w:r w:rsidRPr="001657A2">
        <w:rPr>
          <w:lang w:val="en-US"/>
        </w:rPr>
        <w:tab/>
      </w:r>
      <w:r w:rsidRPr="001657A2">
        <w:rPr>
          <w:lang w:val="en-US"/>
        </w:rPr>
        <w:tab/>
      </w:r>
      <w:r w:rsidRPr="001657A2">
        <w:rPr>
          <w:lang w:val="en-US"/>
        </w:rPr>
        <w:tab/>
      </w:r>
      <w:r w:rsidRPr="001657A2">
        <w:rPr>
          <w:lang w:val="en-US"/>
        </w:rPr>
        <w:tab/>
        <w:t xml:space="preserve">EP ........................ </w:t>
      </w:r>
      <w:r w:rsidRPr="001657A2">
        <w:rPr>
          <w:lang w:val="en-US"/>
        </w:rPr>
        <w:tab/>
        <w:t>GP ........................</w:t>
      </w:r>
    </w:p>
    <w:p w14:paraId="317A52FD" w14:textId="017180ED" w:rsidR="002D35A0" w:rsidRPr="001657A2" w:rsidRDefault="002D35A0" w:rsidP="002D35A0">
      <w:pPr>
        <w:pStyle w:val="Langtext"/>
        <w:ind w:left="0"/>
        <w:jc w:val="both"/>
        <w:rPr>
          <w:rFonts w:ascii="Verdana" w:hAnsi="Verdana"/>
          <w:b/>
          <w:sz w:val="18"/>
          <w:szCs w:val="18"/>
          <w:lang w:val="en-US"/>
        </w:rPr>
      </w:pPr>
      <w:bookmarkStart w:id="71" w:name="_Hlk11328957"/>
      <w:r w:rsidRPr="001657A2">
        <w:rPr>
          <w:rFonts w:ascii="Verdana" w:hAnsi="Verdana"/>
          <w:b/>
          <w:sz w:val="18"/>
          <w:szCs w:val="18"/>
          <w:lang w:val="en-US"/>
        </w:rPr>
        <w:t xml:space="preserve">Pos. </w:t>
      </w:r>
      <w:r w:rsidR="00E437E4">
        <w:rPr>
          <w:rFonts w:ascii="Verdana" w:hAnsi="Verdana"/>
          <w:b/>
          <w:sz w:val="18"/>
          <w:szCs w:val="18"/>
          <w:lang w:val="en-US"/>
        </w:rPr>
        <w:t>31</w:t>
      </w:r>
      <w:r w:rsidRPr="001657A2">
        <w:rPr>
          <w:rFonts w:ascii="Verdana" w:hAnsi="Verdana"/>
          <w:b/>
          <w:sz w:val="18"/>
          <w:szCs w:val="18"/>
          <w:lang w:val="en-US"/>
        </w:rPr>
        <w:t>.0</w:t>
      </w:r>
      <w:r w:rsidRPr="001657A2">
        <w:rPr>
          <w:rFonts w:ascii="Verdana" w:hAnsi="Verdana"/>
          <w:b/>
          <w:sz w:val="18"/>
          <w:szCs w:val="18"/>
          <w:lang w:val="en-US"/>
        </w:rPr>
        <w:tab/>
        <w:t>Armband</w:t>
      </w:r>
    </w:p>
    <w:p w14:paraId="3CCE8A01" w14:textId="77777777" w:rsidR="002D35A0" w:rsidRPr="001657A2" w:rsidRDefault="002D35A0" w:rsidP="002D35A0">
      <w:pPr>
        <w:pStyle w:val="Langtext"/>
        <w:ind w:left="709" w:firstLine="709"/>
        <w:jc w:val="both"/>
        <w:rPr>
          <w:rFonts w:ascii="Verdana" w:hAnsi="Verdana"/>
          <w:sz w:val="18"/>
          <w:szCs w:val="18"/>
          <w:lang w:val="en-US"/>
        </w:rPr>
      </w:pPr>
      <w:r w:rsidRPr="001657A2">
        <w:rPr>
          <w:rFonts w:ascii="Verdana" w:hAnsi="Verdana"/>
          <w:sz w:val="18"/>
          <w:szCs w:val="18"/>
          <w:lang w:val="en-US"/>
        </w:rPr>
        <w:t>80 kB, JCOP</w:t>
      </w:r>
    </w:p>
    <w:p w14:paraId="5A9116E3" w14:textId="7D204F7B" w:rsidR="002D35A0" w:rsidRPr="00070BAC" w:rsidRDefault="002D35A0" w:rsidP="002D35A0">
      <w:pPr>
        <w:pStyle w:val="Langtext"/>
        <w:ind w:left="709" w:firstLine="709"/>
        <w:jc w:val="both"/>
        <w:rPr>
          <w:rFonts w:ascii="Verdana" w:hAnsi="Verdana"/>
          <w:sz w:val="18"/>
          <w:szCs w:val="18"/>
        </w:rPr>
      </w:pPr>
      <w:r w:rsidRPr="00070BAC">
        <w:rPr>
          <w:rFonts w:ascii="Verdana" w:hAnsi="Verdana"/>
          <w:sz w:val="18"/>
          <w:szCs w:val="18"/>
        </w:rPr>
        <w:t>8 kB, DESFire EV</w:t>
      </w:r>
      <w:r w:rsidR="00F63937">
        <w:rPr>
          <w:rFonts w:ascii="Verdana" w:hAnsi="Verdana"/>
          <w:sz w:val="18"/>
          <w:szCs w:val="18"/>
        </w:rPr>
        <w:t>2</w:t>
      </w:r>
    </w:p>
    <w:p w14:paraId="0B27EA18" w14:textId="77777777" w:rsidR="002D35A0" w:rsidRPr="00070BAC" w:rsidRDefault="002D35A0" w:rsidP="002D35A0">
      <w:pPr>
        <w:pStyle w:val="Langtext"/>
        <w:ind w:left="709" w:firstLine="709"/>
        <w:jc w:val="both"/>
        <w:rPr>
          <w:rFonts w:ascii="Verdana" w:hAnsi="Verdana"/>
          <w:sz w:val="18"/>
          <w:szCs w:val="18"/>
        </w:rPr>
      </w:pPr>
      <w:r w:rsidRPr="00070BAC">
        <w:rPr>
          <w:rFonts w:ascii="Verdana" w:hAnsi="Verdana"/>
          <w:sz w:val="18"/>
          <w:szCs w:val="18"/>
        </w:rPr>
        <w:t>Verfügbare Verpackungseinheit: 5/25/100 Stück</w:t>
      </w:r>
    </w:p>
    <w:p w14:paraId="154C5637" w14:textId="77777777" w:rsidR="001364A8" w:rsidRPr="00070BAC" w:rsidRDefault="001364A8" w:rsidP="001364A8">
      <w:pPr>
        <w:pStyle w:val="Langtext"/>
        <w:ind w:left="709" w:firstLine="709"/>
        <w:jc w:val="both"/>
        <w:rPr>
          <w:rFonts w:ascii="Verdana" w:hAnsi="Verdana"/>
          <w:sz w:val="18"/>
          <w:szCs w:val="18"/>
        </w:rPr>
      </w:pPr>
      <w:r w:rsidRPr="00070BAC">
        <w:rPr>
          <w:rFonts w:ascii="Verdana" w:hAnsi="Verdana"/>
          <w:sz w:val="18"/>
          <w:szCs w:val="18"/>
        </w:rPr>
        <w:t>Verfügbare Farben: Schwarz (SW), Rot (RT), Blau (BL</w:t>
      </w:r>
      <w:r>
        <w:rPr>
          <w:rFonts w:ascii="Verdana" w:hAnsi="Verdana"/>
          <w:sz w:val="18"/>
          <w:szCs w:val="18"/>
        </w:rPr>
        <w:t>)</w:t>
      </w:r>
    </w:p>
    <w:p w14:paraId="2C943800" w14:textId="77777777" w:rsidR="00F85222" w:rsidRPr="00070BAC" w:rsidRDefault="00F85222" w:rsidP="002D35A0">
      <w:pPr>
        <w:pStyle w:val="Langtext"/>
        <w:ind w:left="709" w:firstLine="709"/>
        <w:jc w:val="both"/>
        <w:rPr>
          <w:rFonts w:ascii="Verdana" w:hAnsi="Verdana"/>
          <w:sz w:val="18"/>
          <w:szCs w:val="18"/>
        </w:rPr>
      </w:pPr>
    </w:p>
    <w:p w14:paraId="4D351E6F" w14:textId="77777777" w:rsidR="002D35A0" w:rsidRPr="00070BAC" w:rsidRDefault="002D35A0" w:rsidP="002D35A0">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09DD5847" w14:textId="77777777" w:rsidR="002D35A0" w:rsidRPr="001657A2" w:rsidRDefault="002D35A0" w:rsidP="002D35A0">
      <w:pPr>
        <w:pStyle w:val="Langtext"/>
        <w:ind w:left="0"/>
        <w:jc w:val="both"/>
        <w:rPr>
          <w:rFonts w:ascii="Verdana" w:hAnsi="Verdana"/>
          <w:sz w:val="18"/>
          <w:szCs w:val="18"/>
        </w:rPr>
      </w:pPr>
      <w:bookmarkStart w:id="72" w:name="_Hlk11335141"/>
      <w:r w:rsidRPr="001657A2">
        <w:rPr>
          <w:rFonts w:ascii="Verdana" w:hAnsi="Verdana"/>
          <w:sz w:val="18"/>
          <w:szCs w:val="18"/>
        </w:rPr>
        <w:t xml:space="preserve"> Type: E.A.IM.AB.</w:t>
      </w:r>
      <w:r w:rsidRPr="00070BAC">
        <w:rPr>
          <w:rFonts w:ascii="Verdana" w:hAnsi="Verdana"/>
          <w:sz w:val="18"/>
          <w:szCs w:val="18"/>
        </w:rPr>
        <w:t>J80K+D08K.</w:t>
      </w:r>
      <w:r w:rsidR="00EA3053" w:rsidRPr="00070BAC">
        <w:rPr>
          <w:rFonts w:ascii="Verdana" w:hAnsi="Verdana"/>
          <w:sz w:val="18"/>
          <w:szCs w:val="18"/>
        </w:rPr>
        <w:t>M</w:t>
      </w:r>
      <w:r w:rsidRPr="00070BAC">
        <w:rPr>
          <w:rFonts w:ascii="Verdana" w:hAnsi="Verdana"/>
          <w:sz w:val="18"/>
          <w:szCs w:val="18"/>
        </w:rPr>
        <w:t>[Größe der Verpackungseinheit]</w:t>
      </w:r>
      <w:r w:rsidR="001364A8">
        <w:rPr>
          <w:rFonts w:ascii="Verdana" w:hAnsi="Verdana"/>
          <w:sz w:val="18"/>
          <w:szCs w:val="18"/>
        </w:rPr>
        <w:t>.[Farbe]</w:t>
      </w:r>
    </w:p>
    <w:bookmarkEnd w:id="72"/>
    <w:p w14:paraId="0B904801" w14:textId="77777777" w:rsidR="002D35A0" w:rsidRPr="001657A2" w:rsidRDefault="002D35A0" w:rsidP="002D35A0">
      <w:pPr>
        <w:pStyle w:val="Langtext"/>
        <w:ind w:left="0"/>
        <w:jc w:val="both"/>
        <w:rPr>
          <w:rFonts w:ascii="Verdana" w:hAnsi="Verdana"/>
          <w:sz w:val="18"/>
          <w:szCs w:val="18"/>
        </w:rPr>
      </w:pPr>
    </w:p>
    <w:p w14:paraId="39270849" w14:textId="77777777" w:rsidR="002D35A0" w:rsidRPr="00070BAC" w:rsidRDefault="002D35A0" w:rsidP="002D35A0">
      <w:pPr>
        <w:pStyle w:val="Langtext"/>
        <w:spacing w:line="360" w:lineRule="auto"/>
        <w:ind w:left="0"/>
        <w:jc w:val="both"/>
        <w:rPr>
          <w:rFonts w:ascii="Verdana" w:hAnsi="Verdana"/>
        </w:rPr>
      </w:pPr>
      <w:r w:rsidRPr="00070BAC">
        <w:rPr>
          <w:rFonts w:ascii="Verdana" w:hAnsi="Verdana"/>
        </w:rPr>
        <w:t>Angebotenes Erzeugnis:………………….</w:t>
      </w:r>
    </w:p>
    <w:p w14:paraId="29759BA8" w14:textId="77777777" w:rsidR="002D35A0" w:rsidRPr="00070BAC" w:rsidRDefault="002D35A0" w:rsidP="002D35A0">
      <w:pPr>
        <w:pStyle w:val="Langtext"/>
        <w:spacing w:line="360" w:lineRule="auto"/>
        <w:ind w:left="0"/>
        <w:jc w:val="both"/>
        <w:rPr>
          <w:rFonts w:ascii="Verdana" w:hAnsi="Verdana"/>
        </w:rPr>
      </w:pPr>
      <w:r w:rsidRPr="00070BAC">
        <w:rPr>
          <w:rFonts w:ascii="Verdana" w:hAnsi="Verdana"/>
        </w:rPr>
        <w:t>Type:………………….</w:t>
      </w:r>
    </w:p>
    <w:p w14:paraId="1FE14C48" w14:textId="77777777" w:rsidR="002D35A0" w:rsidRPr="00070BAC" w:rsidRDefault="002D35A0" w:rsidP="002D35A0">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21382E3D" w14:textId="77777777" w:rsidR="002D35A0" w:rsidRPr="00070BAC" w:rsidRDefault="002D35A0" w:rsidP="002D35A0">
      <w:pPr>
        <w:pStyle w:val="Langtext"/>
        <w:spacing w:line="360" w:lineRule="auto"/>
        <w:ind w:left="0"/>
        <w:jc w:val="both"/>
        <w:rPr>
          <w:rFonts w:ascii="Verdana" w:hAnsi="Verdana"/>
        </w:rPr>
      </w:pPr>
      <w:r w:rsidRPr="00070BAC">
        <w:rPr>
          <w:rFonts w:ascii="Verdana" w:hAnsi="Verdana"/>
        </w:rPr>
        <w:t xml:space="preserve">So...................... </w:t>
      </w:r>
    </w:p>
    <w:p w14:paraId="0352A9F6" w14:textId="77777777" w:rsidR="002D35A0" w:rsidRPr="00070BAC" w:rsidRDefault="002D35A0" w:rsidP="002D35A0">
      <w:pPr>
        <w:pStyle w:val="Langtext"/>
        <w:spacing w:line="360" w:lineRule="auto"/>
        <w:ind w:left="0"/>
        <w:jc w:val="both"/>
        <w:rPr>
          <w:rFonts w:ascii="Verdana" w:hAnsi="Verdana"/>
        </w:rPr>
      </w:pPr>
      <w:r w:rsidRPr="00070BAC">
        <w:rPr>
          <w:rFonts w:ascii="Verdana" w:hAnsi="Verdana"/>
        </w:rPr>
        <w:t>-------------------------------------------------</w:t>
      </w:r>
    </w:p>
    <w:p w14:paraId="154F0701" w14:textId="77777777" w:rsidR="002D35A0" w:rsidRPr="00070BAC" w:rsidRDefault="002D35A0" w:rsidP="002D35A0">
      <w:pPr>
        <w:pStyle w:val="Pos"/>
        <w:pBdr>
          <w:top w:val="none" w:sz="0" w:space="0" w:color="auto"/>
        </w:pBd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r>
      <w:r w:rsidRPr="00070BAC">
        <w:t>GP ........................</w:t>
      </w:r>
    </w:p>
    <w:p w14:paraId="573780CF" w14:textId="166DD77B" w:rsidR="005063B1" w:rsidRPr="00070BAC" w:rsidRDefault="005063B1" w:rsidP="005063B1">
      <w:pPr>
        <w:shd w:val="clear" w:color="auto" w:fill="D9D9D9"/>
      </w:pPr>
      <w:r w:rsidRPr="005063B1">
        <w:rPr>
          <w:b/>
          <w:sz w:val="18"/>
          <w:szCs w:val="18"/>
          <w:lang w:val="de-DE"/>
        </w:rPr>
        <w:br w:type="page"/>
      </w:r>
      <w:r w:rsidRPr="00070BAC">
        <w:lastRenderedPageBreak/>
        <w:fldChar w:fldCharType="begin"/>
      </w:r>
      <w:r w:rsidRPr="00070BAC">
        <w:instrText xml:space="preserve"> REF  OLE_LINK9 </w:instrText>
      </w:r>
      <w:r>
        <w:instrText xml:space="preserve"> \* MERGEFORMAT </w:instrText>
      </w:r>
      <w:r w:rsidRPr="00070BAC">
        <w:fldChar w:fldCharType="separate"/>
      </w:r>
      <w:r w:rsidRPr="00070BAC">
        <w:t>Leistungsverzeichnis</w:t>
      </w:r>
      <w:r w:rsidRPr="00070BAC">
        <w:tab/>
      </w:r>
      <w:r w:rsidRPr="00070BAC">
        <w:tab/>
      </w:r>
      <w:r w:rsidRPr="00070BAC">
        <w:tab/>
      </w:r>
      <w:r w:rsidRPr="00070BAC">
        <w:tab/>
      </w:r>
      <w:r w:rsidRPr="00070BAC">
        <w:tab/>
      </w:r>
      <w:r w:rsidRPr="00070BAC">
        <w:tab/>
      </w:r>
      <w:r w:rsidRPr="00070BAC">
        <w:tab/>
      </w:r>
      <w:r w:rsidRPr="00070BAC">
        <w:tab/>
        <w:t xml:space="preserve">Projekt: Muster LV </w:t>
      </w:r>
    </w:p>
    <w:p w14:paraId="075576F2" w14:textId="77777777" w:rsidR="005063B1" w:rsidRPr="00070BAC" w:rsidRDefault="005063B1" w:rsidP="005063B1">
      <w:pPr>
        <w:shd w:val="clear" w:color="auto" w:fill="D9D9D9"/>
        <w:ind w:left="6381" w:firstLine="709"/>
      </w:pPr>
      <w:r w:rsidRPr="00070BAC">
        <w:t>Projekt-Nr.: 00001</w:t>
      </w:r>
    </w:p>
    <w:p w14:paraId="74C0CB0C" w14:textId="77777777" w:rsidR="005063B1" w:rsidRPr="00070BAC" w:rsidRDefault="005063B1" w:rsidP="005063B1">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03B6ADF5" w14:textId="66A16204" w:rsidR="003A29D1" w:rsidRPr="001657A2" w:rsidRDefault="005063B1" w:rsidP="005063B1">
      <w:pPr>
        <w:pStyle w:val="Langtext"/>
        <w:ind w:left="0"/>
        <w:jc w:val="both"/>
        <w:rPr>
          <w:rFonts w:ascii="Verdana" w:hAnsi="Verdana"/>
          <w:b/>
          <w:sz w:val="18"/>
          <w:szCs w:val="18"/>
          <w:lang w:val="en-US"/>
        </w:rPr>
      </w:pPr>
      <w:r w:rsidRPr="00070BAC">
        <w:fldChar w:fldCharType="end"/>
      </w:r>
      <w:r w:rsidR="003A29D1" w:rsidRPr="001657A2">
        <w:rPr>
          <w:rFonts w:ascii="Verdana" w:hAnsi="Verdana"/>
          <w:b/>
          <w:sz w:val="18"/>
          <w:szCs w:val="18"/>
          <w:lang w:val="en-US"/>
        </w:rPr>
        <w:t xml:space="preserve">Pos. </w:t>
      </w:r>
      <w:r w:rsidR="00E437E4">
        <w:rPr>
          <w:rFonts w:ascii="Verdana" w:hAnsi="Verdana"/>
          <w:b/>
          <w:sz w:val="18"/>
          <w:szCs w:val="18"/>
          <w:lang w:val="en-US"/>
        </w:rPr>
        <w:t>32</w:t>
      </w:r>
      <w:r w:rsidR="003A29D1" w:rsidRPr="001657A2">
        <w:rPr>
          <w:rFonts w:ascii="Verdana" w:hAnsi="Verdana"/>
          <w:b/>
          <w:sz w:val="18"/>
          <w:szCs w:val="18"/>
          <w:lang w:val="en-US"/>
        </w:rPr>
        <w:t>.0</w:t>
      </w:r>
      <w:r w:rsidR="003A29D1" w:rsidRPr="001657A2">
        <w:rPr>
          <w:rFonts w:ascii="Verdana" w:hAnsi="Verdana"/>
          <w:b/>
          <w:sz w:val="18"/>
          <w:szCs w:val="18"/>
          <w:lang w:val="en-US"/>
        </w:rPr>
        <w:tab/>
      </w:r>
      <w:r w:rsidR="005163E4">
        <w:rPr>
          <w:rFonts w:ascii="Verdana" w:hAnsi="Verdana"/>
          <w:b/>
          <w:sz w:val="18"/>
          <w:szCs w:val="18"/>
          <w:lang w:val="en-US"/>
        </w:rPr>
        <w:t>S</w:t>
      </w:r>
      <w:r>
        <w:rPr>
          <w:rFonts w:ascii="Verdana" w:hAnsi="Verdana"/>
          <w:b/>
          <w:sz w:val="18"/>
          <w:szCs w:val="18"/>
          <w:lang w:val="en-US"/>
        </w:rPr>
        <w:t>t</w:t>
      </w:r>
      <w:r w:rsidR="005163E4">
        <w:rPr>
          <w:rFonts w:ascii="Verdana" w:hAnsi="Verdana"/>
          <w:b/>
          <w:sz w:val="18"/>
          <w:szCs w:val="18"/>
          <w:lang w:val="en-US"/>
        </w:rPr>
        <w:t>icker</w:t>
      </w:r>
    </w:p>
    <w:p w14:paraId="123C455C" w14:textId="77777777" w:rsidR="003A29D1" w:rsidRPr="001657A2" w:rsidRDefault="003A29D1" w:rsidP="003A29D1">
      <w:pPr>
        <w:pStyle w:val="Langtext"/>
        <w:ind w:left="709" w:firstLine="709"/>
        <w:jc w:val="both"/>
        <w:rPr>
          <w:rFonts w:ascii="Verdana" w:hAnsi="Verdana"/>
          <w:sz w:val="18"/>
          <w:szCs w:val="18"/>
          <w:lang w:val="en-US"/>
        </w:rPr>
      </w:pPr>
      <w:r w:rsidRPr="001657A2">
        <w:rPr>
          <w:rFonts w:ascii="Verdana" w:hAnsi="Verdana"/>
          <w:sz w:val="18"/>
          <w:szCs w:val="18"/>
          <w:lang w:val="en-US"/>
        </w:rPr>
        <w:t>80 kB, JCOP</w:t>
      </w:r>
    </w:p>
    <w:p w14:paraId="2D3D8B1E" w14:textId="77777777" w:rsidR="003A29D1" w:rsidRPr="003A29D1" w:rsidRDefault="003A29D1" w:rsidP="003A29D1">
      <w:pPr>
        <w:pStyle w:val="Langtext"/>
        <w:ind w:left="709" w:firstLine="709"/>
        <w:jc w:val="both"/>
        <w:rPr>
          <w:rFonts w:ascii="Verdana" w:hAnsi="Verdana"/>
          <w:sz w:val="18"/>
          <w:szCs w:val="18"/>
          <w:lang w:val="en-US"/>
        </w:rPr>
      </w:pPr>
      <w:r w:rsidRPr="003A29D1">
        <w:rPr>
          <w:rFonts w:ascii="Verdana" w:hAnsi="Verdana"/>
          <w:sz w:val="18"/>
          <w:szCs w:val="18"/>
          <w:lang w:val="en-US"/>
        </w:rPr>
        <w:t>8 kB, DESFire EV2</w:t>
      </w:r>
    </w:p>
    <w:p w14:paraId="2D0ECB0A" w14:textId="77777777" w:rsidR="003A29D1" w:rsidRPr="00070BAC" w:rsidRDefault="003A29D1" w:rsidP="003A29D1">
      <w:pPr>
        <w:pStyle w:val="Langtext"/>
        <w:ind w:left="709" w:firstLine="709"/>
        <w:jc w:val="both"/>
        <w:rPr>
          <w:rFonts w:ascii="Verdana" w:hAnsi="Verdana"/>
          <w:sz w:val="18"/>
          <w:szCs w:val="18"/>
        </w:rPr>
      </w:pPr>
      <w:r w:rsidRPr="00070BAC">
        <w:rPr>
          <w:rFonts w:ascii="Verdana" w:hAnsi="Verdana"/>
          <w:sz w:val="18"/>
          <w:szCs w:val="18"/>
        </w:rPr>
        <w:t>Verfügbare Verpackungseinheit: 5/25/100 Stück</w:t>
      </w:r>
    </w:p>
    <w:p w14:paraId="2B900541" w14:textId="3622450D" w:rsidR="003A29D1" w:rsidRPr="00070BAC" w:rsidRDefault="003A29D1" w:rsidP="003A29D1">
      <w:pPr>
        <w:pStyle w:val="Langtext"/>
        <w:ind w:left="709" w:firstLine="709"/>
        <w:jc w:val="both"/>
        <w:rPr>
          <w:rFonts w:ascii="Verdana" w:hAnsi="Verdana"/>
          <w:sz w:val="18"/>
          <w:szCs w:val="18"/>
        </w:rPr>
      </w:pPr>
      <w:r w:rsidRPr="00070BAC">
        <w:rPr>
          <w:rFonts w:ascii="Verdana" w:hAnsi="Verdana"/>
          <w:sz w:val="18"/>
          <w:szCs w:val="18"/>
        </w:rPr>
        <w:t xml:space="preserve">Verfügbare Farben: </w:t>
      </w:r>
      <w:r w:rsidR="005163E4">
        <w:rPr>
          <w:rFonts w:ascii="Verdana" w:hAnsi="Verdana"/>
          <w:sz w:val="18"/>
          <w:szCs w:val="18"/>
        </w:rPr>
        <w:t>Weiß</w:t>
      </w:r>
      <w:r w:rsidRPr="00070BAC">
        <w:rPr>
          <w:rFonts w:ascii="Verdana" w:hAnsi="Verdana"/>
          <w:sz w:val="18"/>
          <w:szCs w:val="18"/>
        </w:rPr>
        <w:t xml:space="preserve"> (W</w:t>
      </w:r>
      <w:r w:rsidR="005163E4">
        <w:rPr>
          <w:rFonts w:ascii="Verdana" w:hAnsi="Verdana"/>
          <w:sz w:val="18"/>
          <w:szCs w:val="18"/>
        </w:rPr>
        <w:t>S)</w:t>
      </w:r>
    </w:p>
    <w:p w14:paraId="4F265CCD" w14:textId="77777777" w:rsidR="003A29D1" w:rsidRPr="00070BAC" w:rsidRDefault="003A29D1" w:rsidP="003A29D1">
      <w:pPr>
        <w:pStyle w:val="Langtext"/>
        <w:ind w:left="709" w:firstLine="709"/>
        <w:jc w:val="both"/>
        <w:rPr>
          <w:rFonts w:ascii="Verdana" w:hAnsi="Verdana"/>
          <w:sz w:val="18"/>
          <w:szCs w:val="18"/>
        </w:rPr>
      </w:pPr>
    </w:p>
    <w:p w14:paraId="0DC2FFED" w14:textId="77777777" w:rsidR="003A29D1" w:rsidRPr="00070BAC" w:rsidRDefault="003A29D1" w:rsidP="003A29D1">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0CE0E1FF" w14:textId="6B333E2F" w:rsidR="003A29D1" w:rsidRPr="001657A2" w:rsidRDefault="003A29D1" w:rsidP="003A29D1">
      <w:pPr>
        <w:pStyle w:val="Langtext"/>
        <w:ind w:left="0"/>
        <w:jc w:val="both"/>
        <w:rPr>
          <w:rFonts w:ascii="Verdana" w:hAnsi="Verdana"/>
          <w:sz w:val="18"/>
          <w:szCs w:val="18"/>
        </w:rPr>
      </w:pPr>
      <w:r w:rsidRPr="001657A2">
        <w:rPr>
          <w:rFonts w:ascii="Verdana" w:hAnsi="Verdana"/>
          <w:sz w:val="18"/>
          <w:szCs w:val="18"/>
        </w:rPr>
        <w:t xml:space="preserve"> Type: E.A.IM.</w:t>
      </w:r>
      <w:r w:rsidR="005063B1">
        <w:rPr>
          <w:rFonts w:ascii="Verdana" w:hAnsi="Verdana"/>
          <w:sz w:val="18"/>
          <w:szCs w:val="18"/>
        </w:rPr>
        <w:t>ST</w:t>
      </w:r>
      <w:r w:rsidRPr="001657A2">
        <w:rPr>
          <w:rFonts w:ascii="Verdana" w:hAnsi="Verdana"/>
          <w:sz w:val="18"/>
          <w:szCs w:val="18"/>
        </w:rPr>
        <w:t>.</w:t>
      </w:r>
      <w:r w:rsidRPr="00070BAC">
        <w:rPr>
          <w:rFonts w:ascii="Verdana" w:hAnsi="Verdana"/>
          <w:sz w:val="18"/>
          <w:szCs w:val="18"/>
        </w:rPr>
        <w:t>J80K+D08K.M[Größe der Verpackungseinheit]</w:t>
      </w:r>
      <w:r>
        <w:rPr>
          <w:rFonts w:ascii="Verdana" w:hAnsi="Verdana"/>
          <w:sz w:val="18"/>
          <w:szCs w:val="18"/>
        </w:rPr>
        <w:t>.[Farbe]</w:t>
      </w:r>
    </w:p>
    <w:p w14:paraId="2A4A9E46" w14:textId="77777777" w:rsidR="003A29D1" w:rsidRPr="001657A2" w:rsidRDefault="003A29D1" w:rsidP="003A29D1">
      <w:pPr>
        <w:pStyle w:val="Langtext"/>
        <w:ind w:left="0"/>
        <w:jc w:val="both"/>
        <w:rPr>
          <w:rFonts w:ascii="Verdana" w:hAnsi="Verdana"/>
          <w:sz w:val="18"/>
          <w:szCs w:val="18"/>
        </w:rPr>
      </w:pPr>
    </w:p>
    <w:p w14:paraId="0BA6A479" w14:textId="77777777" w:rsidR="003A29D1" w:rsidRPr="00070BAC" w:rsidRDefault="003A29D1" w:rsidP="003A29D1">
      <w:pPr>
        <w:pStyle w:val="Langtext"/>
        <w:spacing w:line="360" w:lineRule="auto"/>
        <w:ind w:left="0"/>
        <w:jc w:val="both"/>
        <w:rPr>
          <w:rFonts w:ascii="Verdana" w:hAnsi="Verdana"/>
        </w:rPr>
      </w:pPr>
      <w:r w:rsidRPr="00070BAC">
        <w:rPr>
          <w:rFonts w:ascii="Verdana" w:hAnsi="Verdana"/>
        </w:rPr>
        <w:t>Angebotenes Erzeugnis:………………….</w:t>
      </w:r>
    </w:p>
    <w:p w14:paraId="13005C8C" w14:textId="77777777" w:rsidR="003A29D1" w:rsidRPr="00070BAC" w:rsidRDefault="003A29D1" w:rsidP="003A29D1">
      <w:pPr>
        <w:pStyle w:val="Langtext"/>
        <w:spacing w:line="360" w:lineRule="auto"/>
        <w:ind w:left="0"/>
        <w:jc w:val="both"/>
        <w:rPr>
          <w:rFonts w:ascii="Verdana" w:hAnsi="Verdana"/>
        </w:rPr>
      </w:pPr>
      <w:r w:rsidRPr="00070BAC">
        <w:rPr>
          <w:rFonts w:ascii="Verdana" w:hAnsi="Verdana"/>
        </w:rPr>
        <w:t>Type:………………….</w:t>
      </w:r>
    </w:p>
    <w:p w14:paraId="0FEB2F3E" w14:textId="77777777" w:rsidR="003A29D1" w:rsidRPr="00070BAC" w:rsidRDefault="003A29D1" w:rsidP="003A29D1">
      <w:pPr>
        <w:pStyle w:val="Langtext"/>
        <w:spacing w:line="360" w:lineRule="auto"/>
        <w:ind w:left="0"/>
        <w:jc w:val="both"/>
        <w:rPr>
          <w:rFonts w:ascii="Verdana" w:hAnsi="Verdana"/>
        </w:rPr>
      </w:pPr>
      <w:r w:rsidRPr="00070BAC">
        <w:rPr>
          <w:rFonts w:ascii="Verdana" w:hAnsi="Verdana"/>
        </w:rPr>
        <w:t>... Stk.</w:t>
      </w:r>
      <w:r w:rsidRPr="00070BAC">
        <w:rPr>
          <w:rFonts w:ascii="Verdana" w:hAnsi="Verdana"/>
        </w:rPr>
        <w:tab/>
        <w:t xml:space="preserve">Lo...................... </w:t>
      </w:r>
    </w:p>
    <w:p w14:paraId="4C8022D5" w14:textId="77777777" w:rsidR="003A29D1" w:rsidRPr="00070BAC" w:rsidRDefault="003A29D1" w:rsidP="003A29D1">
      <w:pPr>
        <w:pStyle w:val="Langtext"/>
        <w:spacing w:line="360" w:lineRule="auto"/>
        <w:ind w:left="0"/>
        <w:jc w:val="both"/>
        <w:rPr>
          <w:rFonts w:ascii="Verdana" w:hAnsi="Verdana"/>
        </w:rPr>
      </w:pPr>
      <w:r w:rsidRPr="00070BAC">
        <w:rPr>
          <w:rFonts w:ascii="Verdana" w:hAnsi="Verdana"/>
        </w:rPr>
        <w:t xml:space="preserve">So...................... </w:t>
      </w:r>
    </w:p>
    <w:p w14:paraId="6AC51FE4" w14:textId="77777777" w:rsidR="003A29D1" w:rsidRPr="00070BAC" w:rsidRDefault="003A29D1" w:rsidP="003A29D1">
      <w:pPr>
        <w:pStyle w:val="Langtext"/>
        <w:spacing w:line="360" w:lineRule="auto"/>
        <w:ind w:left="0"/>
        <w:jc w:val="both"/>
        <w:rPr>
          <w:rFonts w:ascii="Verdana" w:hAnsi="Verdana"/>
        </w:rPr>
      </w:pPr>
      <w:r w:rsidRPr="00070BAC">
        <w:rPr>
          <w:rFonts w:ascii="Verdana" w:hAnsi="Verdana"/>
        </w:rPr>
        <w:t>-------------------------------------------------</w:t>
      </w:r>
    </w:p>
    <w:p w14:paraId="276557DA" w14:textId="77777777" w:rsidR="003A29D1" w:rsidRPr="00070BAC" w:rsidRDefault="003A29D1" w:rsidP="003A29D1">
      <w:pPr>
        <w:pStyle w:val="Pos"/>
        <w:pBdr>
          <w:top w:val="none" w:sz="0" w:space="0" w:color="auto"/>
        </w:pBd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r>
      <w:r w:rsidRPr="00070BAC">
        <w:t>GP ........................</w:t>
      </w:r>
    </w:p>
    <w:p w14:paraId="13CC7388" w14:textId="24795A1F" w:rsidR="009A1415" w:rsidRPr="00070BAC" w:rsidRDefault="009A1415" w:rsidP="009A1415">
      <w:pPr>
        <w:pStyle w:val="Langtext"/>
        <w:ind w:left="0"/>
        <w:jc w:val="both"/>
        <w:rPr>
          <w:rFonts w:ascii="Verdana" w:hAnsi="Verdana"/>
          <w:b/>
          <w:sz w:val="18"/>
          <w:szCs w:val="18"/>
        </w:rPr>
      </w:pPr>
      <w:r w:rsidRPr="00070BAC">
        <w:rPr>
          <w:rFonts w:ascii="Verdana" w:hAnsi="Verdana"/>
          <w:b/>
          <w:sz w:val="18"/>
          <w:szCs w:val="18"/>
        </w:rPr>
        <w:t xml:space="preserve">Pos. </w:t>
      </w:r>
      <w:r w:rsidR="00E437E4">
        <w:rPr>
          <w:rFonts w:ascii="Verdana" w:hAnsi="Verdana"/>
          <w:b/>
          <w:sz w:val="18"/>
          <w:szCs w:val="18"/>
        </w:rPr>
        <w:t>33</w:t>
      </w:r>
      <w:r w:rsidRPr="00070BAC">
        <w:rPr>
          <w:rFonts w:ascii="Verdana" w:hAnsi="Verdana"/>
          <w:b/>
          <w:sz w:val="18"/>
          <w:szCs w:val="18"/>
        </w:rPr>
        <w:t>.0</w:t>
      </w:r>
      <w:r w:rsidRPr="00070BAC">
        <w:rPr>
          <w:rFonts w:ascii="Verdana" w:hAnsi="Verdana"/>
          <w:b/>
          <w:sz w:val="18"/>
          <w:szCs w:val="18"/>
        </w:rPr>
        <w:tab/>
      </w:r>
      <w:bookmarkStart w:id="73" w:name="_Hlk11335308"/>
      <w:r w:rsidR="00AE4CF8" w:rsidRPr="00070BAC">
        <w:rPr>
          <w:rFonts w:ascii="Verdana" w:hAnsi="Verdana"/>
          <w:b/>
          <w:sz w:val="18"/>
          <w:szCs w:val="18"/>
        </w:rPr>
        <w:t xml:space="preserve">Cloud Interface </w:t>
      </w:r>
      <w:r w:rsidRPr="00070BAC">
        <w:rPr>
          <w:rFonts w:ascii="Verdana" w:hAnsi="Verdana"/>
          <w:b/>
          <w:sz w:val="18"/>
          <w:szCs w:val="18"/>
        </w:rPr>
        <w:t>Aktivierungsgebühr</w:t>
      </w:r>
      <w:bookmarkEnd w:id="73"/>
    </w:p>
    <w:p w14:paraId="2578DB6F" w14:textId="77777777" w:rsidR="009A1415" w:rsidRPr="00070BAC" w:rsidRDefault="009A1415" w:rsidP="009A1415">
      <w:pPr>
        <w:pStyle w:val="Langtext"/>
        <w:ind w:left="709" w:firstLine="709"/>
        <w:jc w:val="both"/>
        <w:rPr>
          <w:rFonts w:ascii="Verdana" w:hAnsi="Verdana"/>
          <w:sz w:val="18"/>
          <w:szCs w:val="18"/>
        </w:rPr>
      </w:pPr>
      <w:bookmarkStart w:id="74" w:name="_Hlk11335330"/>
      <w:r w:rsidRPr="00070BAC">
        <w:rPr>
          <w:rFonts w:ascii="Verdana" w:hAnsi="Verdana"/>
          <w:sz w:val="18"/>
          <w:szCs w:val="18"/>
        </w:rPr>
        <w:t>für Aktivierung der REST-Schnittstelle</w:t>
      </w:r>
    </w:p>
    <w:bookmarkEnd w:id="74"/>
    <w:p w14:paraId="2886FF8D" w14:textId="77777777" w:rsidR="009A1415" w:rsidRPr="00070BAC" w:rsidRDefault="009A1415" w:rsidP="009A1415">
      <w:pPr>
        <w:pStyle w:val="Langtext"/>
        <w:ind w:left="709" w:firstLine="709"/>
        <w:jc w:val="both"/>
        <w:rPr>
          <w:rFonts w:ascii="Verdana" w:hAnsi="Verdana"/>
          <w:sz w:val="18"/>
          <w:szCs w:val="18"/>
        </w:rPr>
      </w:pPr>
    </w:p>
    <w:p w14:paraId="5E068FF9" w14:textId="77777777" w:rsidR="009A1415" w:rsidRPr="00070BAC" w:rsidRDefault="009A1415" w:rsidP="009A1415">
      <w:pPr>
        <w:pStyle w:val="Langtext"/>
        <w:ind w:left="0"/>
        <w:jc w:val="both"/>
        <w:rPr>
          <w:rFonts w:ascii="Verdana" w:hAnsi="Verdana"/>
          <w:sz w:val="18"/>
          <w:szCs w:val="18"/>
        </w:rPr>
      </w:pPr>
      <w:r w:rsidRPr="00070BAC">
        <w:rPr>
          <w:rFonts w:ascii="Verdana" w:hAnsi="Verdana"/>
          <w:sz w:val="18"/>
          <w:szCs w:val="18"/>
        </w:rPr>
        <w:t xml:space="preserve"> Angebotenes Erzeugnis: EVVA</w:t>
      </w:r>
    </w:p>
    <w:p w14:paraId="3CCE35CC" w14:textId="77777777" w:rsidR="009A1415" w:rsidRPr="00070BAC" w:rsidRDefault="009A1415" w:rsidP="009A1415">
      <w:pPr>
        <w:pStyle w:val="Langtext"/>
        <w:ind w:left="0"/>
        <w:jc w:val="both"/>
        <w:rPr>
          <w:rFonts w:ascii="Verdana" w:hAnsi="Verdana"/>
          <w:sz w:val="18"/>
          <w:szCs w:val="18"/>
        </w:rPr>
      </w:pPr>
      <w:bookmarkStart w:id="75" w:name="_Hlk11335337"/>
      <w:r w:rsidRPr="00070BAC">
        <w:rPr>
          <w:rFonts w:ascii="Verdana" w:hAnsi="Verdana"/>
          <w:sz w:val="18"/>
          <w:szCs w:val="18"/>
        </w:rPr>
        <w:t xml:space="preserve"> Type: </w:t>
      </w:r>
      <w:r w:rsidRPr="00070BAC">
        <w:rPr>
          <w:rFonts w:ascii="Verdana" w:hAnsi="Verdana"/>
          <w:sz w:val="18"/>
          <w:szCs w:val="18"/>
          <w:lang w:val="de-AT"/>
        </w:rPr>
        <w:t>E.ZU.LM.ACI</w:t>
      </w:r>
    </w:p>
    <w:bookmarkEnd w:id="75"/>
    <w:p w14:paraId="4DF2B3FE" w14:textId="77777777" w:rsidR="009A1415" w:rsidRPr="00070BAC" w:rsidRDefault="009A1415" w:rsidP="009A1415">
      <w:pPr>
        <w:pStyle w:val="Langtext"/>
        <w:ind w:left="0"/>
        <w:jc w:val="both"/>
        <w:rPr>
          <w:rFonts w:ascii="Verdana" w:hAnsi="Verdana"/>
          <w:sz w:val="18"/>
          <w:szCs w:val="18"/>
        </w:rPr>
      </w:pPr>
    </w:p>
    <w:p w14:paraId="72EFEBCA" w14:textId="77777777" w:rsidR="009A1415" w:rsidRPr="00070BAC" w:rsidRDefault="009A1415" w:rsidP="009A1415">
      <w:pPr>
        <w:pStyle w:val="Langtext"/>
        <w:spacing w:line="360" w:lineRule="auto"/>
        <w:ind w:left="0"/>
        <w:jc w:val="both"/>
        <w:rPr>
          <w:rFonts w:ascii="Verdana" w:hAnsi="Verdana"/>
        </w:rPr>
      </w:pPr>
      <w:r w:rsidRPr="00070BAC">
        <w:rPr>
          <w:rFonts w:ascii="Verdana" w:hAnsi="Verdana"/>
        </w:rPr>
        <w:t>Angebotenes Erzeugnis:………………….</w:t>
      </w:r>
    </w:p>
    <w:p w14:paraId="7935A063" w14:textId="77777777" w:rsidR="009A1415" w:rsidRPr="00BE58DC" w:rsidRDefault="009A1415" w:rsidP="009A1415">
      <w:pPr>
        <w:pStyle w:val="Langtext"/>
        <w:spacing w:line="360" w:lineRule="auto"/>
        <w:ind w:left="0"/>
        <w:jc w:val="both"/>
        <w:rPr>
          <w:rFonts w:ascii="Verdana" w:hAnsi="Verdana"/>
        </w:rPr>
      </w:pPr>
      <w:r w:rsidRPr="00BE58DC">
        <w:rPr>
          <w:rFonts w:ascii="Verdana" w:hAnsi="Verdana"/>
        </w:rPr>
        <w:t>Type:………………….</w:t>
      </w:r>
    </w:p>
    <w:p w14:paraId="1956E77C" w14:textId="77777777" w:rsidR="009A1415" w:rsidRPr="001657A2" w:rsidRDefault="009A1415" w:rsidP="009A1415">
      <w:pPr>
        <w:pStyle w:val="Langtext"/>
        <w:spacing w:line="360" w:lineRule="auto"/>
        <w:ind w:left="0"/>
        <w:jc w:val="both"/>
        <w:rPr>
          <w:rFonts w:ascii="Verdana" w:hAnsi="Verdana"/>
          <w:lang w:val="en-US"/>
        </w:rPr>
      </w:pPr>
      <w:r w:rsidRPr="00BE58DC">
        <w:rPr>
          <w:rFonts w:ascii="Verdana" w:hAnsi="Verdana"/>
        </w:rPr>
        <w:t xml:space="preserve">... </w:t>
      </w:r>
      <w:r w:rsidRPr="001657A2">
        <w:rPr>
          <w:rFonts w:ascii="Verdana" w:hAnsi="Verdana"/>
          <w:lang w:val="en-US"/>
        </w:rPr>
        <w:t>Stk.</w:t>
      </w:r>
      <w:r w:rsidRPr="001657A2">
        <w:rPr>
          <w:rFonts w:ascii="Verdana" w:hAnsi="Verdana"/>
          <w:lang w:val="en-US"/>
        </w:rPr>
        <w:tab/>
        <w:t xml:space="preserve">Lo...................... </w:t>
      </w:r>
    </w:p>
    <w:p w14:paraId="35FB3AB7" w14:textId="77777777" w:rsidR="009A1415" w:rsidRPr="00070BAC" w:rsidRDefault="009A1415" w:rsidP="009A1415">
      <w:pPr>
        <w:pStyle w:val="Langtext"/>
        <w:spacing w:line="360" w:lineRule="auto"/>
        <w:ind w:left="0"/>
        <w:jc w:val="both"/>
        <w:rPr>
          <w:rFonts w:ascii="Verdana" w:hAnsi="Verdana"/>
          <w:lang w:val="en-GB"/>
        </w:rPr>
      </w:pPr>
      <w:r w:rsidRPr="00070BAC">
        <w:rPr>
          <w:rFonts w:ascii="Verdana" w:hAnsi="Verdana"/>
          <w:lang w:val="en-GB"/>
        </w:rPr>
        <w:t xml:space="preserve">So...................... </w:t>
      </w:r>
    </w:p>
    <w:p w14:paraId="020860F1" w14:textId="77777777" w:rsidR="009A1415" w:rsidRPr="00070BAC" w:rsidRDefault="009A1415" w:rsidP="009A1415">
      <w:pPr>
        <w:pStyle w:val="Langtext"/>
        <w:spacing w:line="360" w:lineRule="auto"/>
        <w:ind w:left="0"/>
        <w:jc w:val="both"/>
        <w:rPr>
          <w:rFonts w:ascii="Verdana" w:hAnsi="Verdana"/>
          <w:lang w:val="en-GB"/>
        </w:rPr>
      </w:pPr>
      <w:r w:rsidRPr="00070BAC">
        <w:rPr>
          <w:rFonts w:ascii="Verdana" w:hAnsi="Verdana"/>
          <w:lang w:val="en-GB"/>
        </w:rPr>
        <w:t>-------------------------------------------------</w:t>
      </w:r>
    </w:p>
    <w:p w14:paraId="167BA497" w14:textId="77777777" w:rsidR="009A1415" w:rsidRPr="00BE58DC" w:rsidRDefault="009A1415" w:rsidP="009A1415">
      <w:pPr>
        <w:pStyle w:val="Pos"/>
        <w:pBdr>
          <w:top w:val="none" w:sz="0" w:space="0" w:color="auto"/>
        </w:pBdr>
        <w:rPr>
          <w:lang w:val="en-US"/>
        </w:rPr>
      </w:pP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r>
      <w:r w:rsidRPr="00070BAC">
        <w:rPr>
          <w:lang w:val="en-GB"/>
        </w:rPr>
        <w:tab/>
        <w:t xml:space="preserve">EP ........................ </w:t>
      </w:r>
      <w:r w:rsidRPr="00070BAC">
        <w:rPr>
          <w:lang w:val="en-GB"/>
        </w:rPr>
        <w:tab/>
      </w:r>
      <w:r w:rsidRPr="00BE58DC">
        <w:rPr>
          <w:lang w:val="en-US"/>
        </w:rPr>
        <w:t>GP ........................</w:t>
      </w:r>
    </w:p>
    <w:bookmarkEnd w:id="71"/>
    <w:p w14:paraId="206600B0" w14:textId="77777777" w:rsidR="003D2ADD" w:rsidRPr="00070BAC" w:rsidRDefault="00BD661A" w:rsidP="00502523">
      <w:pPr>
        <w:shd w:val="clear" w:color="auto" w:fill="D9D9D9"/>
      </w:pPr>
      <w:r w:rsidRPr="00F96AFE">
        <w:rPr>
          <w:lang w:val="en-US"/>
        </w:rPr>
        <w:br w:type="page"/>
      </w:r>
      <w:r w:rsidRPr="00070BAC">
        <w:lastRenderedPageBreak/>
        <w:fldChar w:fldCharType="begin"/>
      </w:r>
      <w:r w:rsidRPr="00070BAC">
        <w:instrText xml:space="preserve"> REF  OLE_LINK9 </w:instrText>
      </w:r>
      <w:r w:rsidR="00070BAC">
        <w:instrText xml:space="preserve"> \* MERGEFORMAT </w:instrText>
      </w:r>
      <w:r w:rsidRPr="00070BAC">
        <w:fldChar w:fldCharType="separate"/>
      </w:r>
      <w:r w:rsidR="003D2ADD" w:rsidRPr="00070BAC">
        <w:t>Leistungsverzeichnis</w:t>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t xml:space="preserve">Projekt: Muster LV </w:t>
      </w:r>
    </w:p>
    <w:p w14:paraId="04352387" w14:textId="77777777" w:rsidR="003D2ADD" w:rsidRPr="00070BAC" w:rsidRDefault="003D2ADD" w:rsidP="00502523">
      <w:pPr>
        <w:shd w:val="clear" w:color="auto" w:fill="D9D9D9"/>
        <w:ind w:left="6381" w:firstLine="709"/>
      </w:pPr>
      <w:r w:rsidRPr="00070BAC">
        <w:t>Projekt-Nr.: 00001</w:t>
      </w:r>
    </w:p>
    <w:p w14:paraId="05A09F61" w14:textId="77777777" w:rsidR="003D2ADD" w:rsidRPr="00070BAC" w:rsidRDefault="003D2ADD" w:rsidP="00502523">
      <w:pPr>
        <w:pStyle w:val="Pos"/>
        <w:shd w:val="clear" w:color="auto" w:fill="D9D9D9"/>
      </w:pPr>
      <w:r w:rsidRPr="00070BAC">
        <w:t xml:space="preserve">Nr. / Art </w:t>
      </w:r>
      <w:r w:rsidRPr="00070BAC">
        <w:tab/>
        <w:t xml:space="preserve">Text / Menge / Einheit </w:t>
      </w:r>
      <w:r w:rsidRPr="00070BAC">
        <w:tab/>
      </w:r>
      <w:r w:rsidRPr="00070BAC">
        <w:tab/>
      </w:r>
      <w:r w:rsidRPr="00070BAC">
        <w:tab/>
      </w:r>
      <w:r w:rsidRPr="00070BAC">
        <w:tab/>
        <w:t>Einheitspreis (EP)</w:t>
      </w:r>
      <w:r w:rsidRPr="00070BAC">
        <w:tab/>
        <w:t xml:space="preserve"> Gesamtpreis (GP)</w:t>
      </w:r>
    </w:p>
    <w:p w14:paraId="7E0EFB97" w14:textId="0686EC06" w:rsidR="00BD661A" w:rsidRPr="00070BAC" w:rsidRDefault="00BD661A" w:rsidP="00BD661A">
      <w:pPr>
        <w:pStyle w:val="Langtext"/>
        <w:ind w:left="0"/>
        <w:jc w:val="both"/>
        <w:rPr>
          <w:rFonts w:ascii="Verdana" w:hAnsi="Verdana"/>
          <w:b/>
          <w:sz w:val="18"/>
          <w:szCs w:val="18"/>
        </w:rPr>
      </w:pPr>
      <w:r w:rsidRPr="00070BAC">
        <w:fldChar w:fldCharType="end"/>
      </w:r>
      <w:r w:rsidRPr="00070BAC">
        <w:rPr>
          <w:rFonts w:ascii="Verdana" w:hAnsi="Verdana"/>
          <w:b/>
          <w:sz w:val="18"/>
          <w:szCs w:val="18"/>
        </w:rPr>
        <w:t xml:space="preserve">Pos. </w:t>
      </w:r>
      <w:r w:rsidR="00E437E4">
        <w:rPr>
          <w:rFonts w:ascii="Verdana" w:hAnsi="Verdana"/>
          <w:b/>
          <w:sz w:val="18"/>
          <w:szCs w:val="18"/>
        </w:rPr>
        <w:t>34</w:t>
      </w:r>
      <w:r w:rsidRPr="00070BAC">
        <w:rPr>
          <w:rFonts w:ascii="Verdana" w:hAnsi="Verdana"/>
          <w:b/>
          <w:sz w:val="18"/>
          <w:szCs w:val="18"/>
        </w:rPr>
        <w:t>.0</w:t>
      </w:r>
      <w:r w:rsidRPr="00070BAC">
        <w:rPr>
          <w:rFonts w:ascii="Verdana" w:hAnsi="Verdana"/>
          <w:b/>
          <w:sz w:val="18"/>
          <w:szCs w:val="18"/>
        </w:rPr>
        <w:tab/>
        <w:t xml:space="preserve">Projektierung und Projektplanung eines </w:t>
      </w:r>
      <w:r w:rsidR="006A5516" w:rsidRPr="00070BAC">
        <w:rPr>
          <w:rFonts w:ascii="Verdana" w:hAnsi="Verdana"/>
          <w:b/>
          <w:sz w:val="18"/>
          <w:szCs w:val="18"/>
        </w:rPr>
        <w:t>Zutrittskontrollsystems</w:t>
      </w:r>
    </w:p>
    <w:p w14:paraId="1FD6C844" w14:textId="77777777" w:rsidR="00BD661A" w:rsidRPr="00070BAC" w:rsidRDefault="00BD661A" w:rsidP="00BD661A">
      <w:pPr>
        <w:pStyle w:val="Langtext"/>
        <w:ind w:left="709" w:firstLine="709"/>
        <w:jc w:val="both"/>
        <w:rPr>
          <w:rFonts w:ascii="Verdana" w:hAnsi="Verdana"/>
          <w:sz w:val="18"/>
          <w:szCs w:val="18"/>
        </w:rPr>
      </w:pPr>
    </w:p>
    <w:p w14:paraId="0DCDAEA6" w14:textId="77777777" w:rsidR="00BD661A" w:rsidRPr="00070BAC" w:rsidRDefault="00BD661A" w:rsidP="00BD661A">
      <w:pPr>
        <w:pStyle w:val="Langtext"/>
        <w:ind w:left="0"/>
        <w:jc w:val="both"/>
        <w:rPr>
          <w:rFonts w:ascii="Verdana" w:hAnsi="Verdana"/>
          <w:sz w:val="18"/>
          <w:szCs w:val="18"/>
        </w:rPr>
      </w:pPr>
      <w:r w:rsidRPr="00070BAC">
        <w:rPr>
          <w:rFonts w:ascii="Verdana" w:hAnsi="Verdana"/>
          <w:sz w:val="18"/>
          <w:szCs w:val="18"/>
        </w:rPr>
        <w:t xml:space="preserve"> </w:t>
      </w:r>
      <w:r w:rsidR="00811892" w:rsidRPr="00070BAC">
        <w:rPr>
          <w:rFonts w:ascii="Verdana" w:hAnsi="Verdana"/>
          <w:sz w:val="18"/>
          <w:szCs w:val="18"/>
        </w:rPr>
        <w:t>Anbietender Dienstleister</w:t>
      </w:r>
      <w:r w:rsidRPr="00070BAC">
        <w:rPr>
          <w:rFonts w:ascii="Verdana" w:hAnsi="Verdana"/>
          <w:sz w:val="18"/>
          <w:szCs w:val="18"/>
        </w:rPr>
        <w:t>: EVVA</w:t>
      </w:r>
    </w:p>
    <w:p w14:paraId="26B1D6E5" w14:textId="77777777" w:rsidR="00BD661A" w:rsidRPr="00070BAC" w:rsidRDefault="00BD661A" w:rsidP="00BD661A">
      <w:pPr>
        <w:pStyle w:val="Langtext"/>
        <w:ind w:left="0"/>
        <w:jc w:val="both"/>
        <w:rPr>
          <w:rFonts w:ascii="Verdana" w:hAnsi="Verdana"/>
          <w:sz w:val="18"/>
          <w:szCs w:val="18"/>
        </w:rPr>
      </w:pPr>
      <w:r w:rsidRPr="00070BAC">
        <w:rPr>
          <w:rFonts w:ascii="Verdana" w:hAnsi="Verdana"/>
          <w:sz w:val="18"/>
          <w:szCs w:val="18"/>
        </w:rPr>
        <w:t xml:space="preserve"> </w:t>
      </w:r>
      <w:r w:rsidR="00811892" w:rsidRPr="00070BAC">
        <w:rPr>
          <w:rFonts w:ascii="Verdana" w:hAnsi="Verdana"/>
          <w:sz w:val="18"/>
          <w:szCs w:val="18"/>
        </w:rPr>
        <w:t>Code</w:t>
      </w:r>
      <w:r w:rsidRPr="00070BAC">
        <w:rPr>
          <w:rFonts w:ascii="Verdana" w:hAnsi="Verdana"/>
          <w:sz w:val="18"/>
          <w:szCs w:val="18"/>
        </w:rPr>
        <w:t xml:space="preserve">: </w:t>
      </w:r>
      <w:r w:rsidR="00811892" w:rsidRPr="00070BAC">
        <w:rPr>
          <w:rFonts w:ascii="Verdana" w:hAnsi="Verdana"/>
          <w:sz w:val="18"/>
          <w:szCs w:val="18"/>
        </w:rPr>
        <w:t>D.PRJ.G.TAP</w:t>
      </w:r>
    </w:p>
    <w:p w14:paraId="0F8DD8B3" w14:textId="77777777" w:rsidR="00BD661A" w:rsidRPr="00070BAC" w:rsidRDefault="00BD661A" w:rsidP="00BD661A">
      <w:pPr>
        <w:pStyle w:val="Langtext"/>
        <w:ind w:left="0"/>
        <w:jc w:val="both"/>
        <w:rPr>
          <w:rFonts w:ascii="Verdana" w:hAnsi="Verdana"/>
          <w:sz w:val="18"/>
          <w:szCs w:val="18"/>
        </w:rPr>
      </w:pPr>
    </w:p>
    <w:p w14:paraId="4FBF05C5" w14:textId="77777777" w:rsidR="00BD661A" w:rsidRPr="00070BAC" w:rsidRDefault="00BD661A" w:rsidP="00BD661A">
      <w:pPr>
        <w:pStyle w:val="Langtext"/>
        <w:ind w:left="0"/>
        <w:jc w:val="both"/>
        <w:rPr>
          <w:rFonts w:ascii="Verdana" w:hAnsi="Verdana"/>
          <w:sz w:val="18"/>
          <w:szCs w:val="18"/>
        </w:rPr>
      </w:pPr>
    </w:p>
    <w:p w14:paraId="6E4D3FFD" w14:textId="77777777" w:rsidR="00BD661A" w:rsidRPr="00070BAC" w:rsidRDefault="00BD661A" w:rsidP="00BD661A">
      <w:pPr>
        <w:pStyle w:val="Langtext"/>
        <w:spacing w:line="360" w:lineRule="auto"/>
        <w:ind w:left="0"/>
        <w:jc w:val="both"/>
        <w:rPr>
          <w:rFonts w:ascii="Verdana" w:hAnsi="Verdana"/>
        </w:rPr>
      </w:pPr>
      <w:r w:rsidRPr="00070BAC">
        <w:rPr>
          <w:rFonts w:ascii="Verdana" w:hAnsi="Verdana"/>
        </w:rPr>
        <w:t xml:space="preserve">Lo...................... </w:t>
      </w:r>
    </w:p>
    <w:p w14:paraId="249CBC8E" w14:textId="77777777" w:rsidR="00BD661A" w:rsidRPr="00070BAC" w:rsidRDefault="00BD661A" w:rsidP="00BD661A">
      <w:pPr>
        <w:pStyle w:val="Langtext"/>
        <w:spacing w:line="360" w:lineRule="auto"/>
        <w:ind w:left="0"/>
        <w:jc w:val="both"/>
        <w:rPr>
          <w:rFonts w:ascii="Verdana" w:hAnsi="Verdana"/>
        </w:rPr>
      </w:pPr>
      <w:r w:rsidRPr="00070BAC">
        <w:rPr>
          <w:rFonts w:ascii="Verdana" w:hAnsi="Verdana"/>
        </w:rPr>
        <w:t>S</w:t>
      </w:r>
      <w:r w:rsidR="00811892" w:rsidRPr="00070BAC">
        <w:rPr>
          <w:rFonts w:ascii="Verdana" w:hAnsi="Verdana"/>
        </w:rPr>
        <w:t xml:space="preserve">tunden: </w:t>
      </w:r>
      <w:r w:rsidRPr="00070BAC">
        <w:rPr>
          <w:rFonts w:ascii="Verdana" w:hAnsi="Verdana"/>
        </w:rPr>
        <w:t xml:space="preserve">........... </w:t>
      </w:r>
    </w:p>
    <w:p w14:paraId="2BFA5FF0" w14:textId="77777777" w:rsidR="00BD661A" w:rsidRPr="00070BAC" w:rsidRDefault="00BD661A" w:rsidP="00BD661A">
      <w:pPr>
        <w:pStyle w:val="Langtext"/>
        <w:spacing w:line="360" w:lineRule="auto"/>
        <w:ind w:left="0"/>
        <w:jc w:val="both"/>
        <w:rPr>
          <w:rFonts w:ascii="Verdana" w:hAnsi="Verdana"/>
        </w:rPr>
      </w:pPr>
      <w:r w:rsidRPr="00070BAC">
        <w:rPr>
          <w:rFonts w:ascii="Verdana" w:hAnsi="Verdana"/>
        </w:rPr>
        <w:t>-------------------------------------------------</w:t>
      </w:r>
    </w:p>
    <w:p w14:paraId="3F3F578C" w14:textId="77777777" w:rsidR="00BD661A" w:rsidRPr="00070BAC" w:rsidRDefault="00BD661A" w:rsidP="00BD661A">
      <w:pPr>
        <w:pStyle w:val="Pos"/>
        <w:pBdr>
          <w:top w:val="none" w:sz="0" w:space="0" w:color="auto"/>
        </w:pBd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r>
      <w:r w:rsidRPr="00070BAC">
        <w:t>GP ........................</w:t>
      </w:r>
    </w:p>
    <w:p w14:paraId="7C0E7C22" w14:textId="450053CE" w:rsidR="00811892" w:rsidRPr="00070BAC" w:rsidRDefault="00811892" w:rsidP="00811892">
      <w:pPr>
        <w:pStyle w:val="Langtext"/>
        <w:ind w:left="0"/>
        <w:jc w:val="both"/>
        <w:rPr>
          <w:rFonts w:ascii="Verdana" w:hAnsi="Verdana"/>
          <w:b/>
          <w:sz w:val="18"/>
          <w:szCs w:val="18"/>
        </w:rPr>
      </w:pPr>
      <w:r w:rsidRPr="00070BAC">
        <w:rPr>
          <w:rFonts w:ascii="Verdana" w:hAnsi="Verdana"/>
          <w:b/>
          <w:sz w:val="18"/>
          <w:szCs w:val="18"/>
        </w:rPr>
        <w:t xml:space="preserve">Pos. </w:t>
      </w:r>
      <w:r w:rsidR="00F8424F">
        <w:rPr>
          <w:rFonts w:ascii="Verdana" w:hAnsi="Verdana"/>
          <w:b/>
          <w:sz w:val="18"/>
          <w:szCs w:val="18"/>
        </w:rPr>
        <w:t>3</w:t>
      </w:r>
      <w:r w:rsidR="00E437E4">
        <w:rPr>
          <w:rFonts w:ascii="Verdana" w:hAnsi="Verdana"/>
          <w:b/>
          <w:sz w:val="18"/>
          <w:szCs w:val="18"/>
        </w:rPr>
        <w:t>5</w:t>
      </w:r>
      <w:r w:rsidRPr="00070BAC">
        <w:rPr>
          <w:rFonts w:ascii="Verdana" w:hAnsi="Verdana"/>
          <w:b/>
          <w:sz w:val="18"/>
          <w:szCs w:val="18"/>
        </w:rPr>
        <w:t>.0</w:t>
      </w:r>
      <w:r w:rsidRPr="00070BAC">
        <w:rPr>
          <w:rFonts w:ascii="Verdana" w:hAnsi="Verdana"/>
          <w:b/>
          <w:sz w:val="18"/>
          <w:szCs w:val="18"/>
        </w:rPr>
        <w:tab/>
        <w:t>Montage und Inbetriebnahme der Türkomponenten</w:t>
      </w:r>
    </w:p>
    <w:p w14:paraId="52BD223B" w14:textId="77777777" w:rsidR="00811892" w:rsidRPr="00070BAC" w:rsidRDefault="00811892" w:rsidP="00811892">
      <w:pPr>
        <w:pStyle w:val="Langtext"/>
        <w:ind w:left="709" w:firstLine="709"/>
        <w:jc w:val="both"/>
        <w:rPr>
          <w:rFonts w:ascii="Verdana" w:hAnsi="Verdana"/>
          <w:sz w:val="18"/>
          <w:szCs w:val="18"/>
        </w:rPr>
      </w:pPr>
    </w:p>
    <w:p w14:paraId="3CD71144" w14:textId="77777777" w:rsidR="00811892" w:rsidRPr="00070BAC" w:rsidRDefault="00811892" w:rsidP="00811892">
      <w:pPr>
        <w:pStyle w:val="Langtext"/>
        <w:ind w:left="0"/>
        <w:jc w:val="both"/>
        <w:rPr>
          <w:rFonts w:ascii="Verdana" w:hAnsi="Verdana"/>
          <w:sz w:val="18"/>
          <w:szCs w:val="18"/>
        </w:rPr>
      </w:pPr>
      <w:r w:rsidRPr="00070BAC">
        <w:rPr>
          <w:rFonts w:ascii="Verdana" w:hAnsi="Verdana"/>
          <w:sz w:val="18"/>
          <w:szCs w:val="18"/>
        </w:rPr>
        <w:t xml:space="preserve"> Anbietender Dienstleister: EVVA</w:t>
      </w:r>
    </w:p>
    <w:p w14:paraId="21BE43C2" w14:textId="77777777" w:rsidR="00811892" w:rsidRPr="00070BAC" w:rsidRDefault="00811892" w:rsidP="00811892">
      <w:pPr>
        <w:pStyle w:val="Langtext"/>
        <w:ind w:left="0"/>
        <w:jc w:val="both"/>
        <w:rPr>
          <w:rFonts w:ascii="Verdana" w:hAnsi="Verdana"/>
          <w:sz w:val="18"/>
          <w:szCs w:val="18"/>
        </w:rPr>
      </w:pPr>
      <w:r w:rsidRPr="00070BAC">
        <w:rPr>
          <w:rFonts w:ascii="Verdana" w:hAnsi="Verdana"/>
          <w:sz w:val="18"/>
          <w:szCs w:val="18"/>
        </w:rPr>
        <w:t xml:space="preserve"> Code: D.TU.G.MON</w:t>
      </w:r>
    </w:p>
    <w:p w14:paraId="1B3A2C17" w14:textId="77777777" w:rsidR="00811892" w:rsidRPr="00070BAC" w:rsidRDefault="00811892" w:rsidP="00811892">
      <w:pPr>
        <w:pStyle w:val="Langtext"/>
        <w:ind w:left="0"/>
        <w:jc w:val="both"/>
        <w:rPr>
          <w:rFonts w:ascii="Verdana" w:hAnsi="Verdana"/>
          <w:sz w:val="18"/>
          <w:szCs w:val="18"/>
        </w:rPr>
      </w:pPr>
    </w:p>
    <w:p w14:paraId="21BA3431" w14:textId="77777777" w:rsidR="00811892" w:rsidRPr="00070BAC" w:rsidRDefault="00811892" w:rsidP="00811892">
      <w:pPr>
        <w:pStyle w:val="Langtext"/>
        <w:ind w:left="0"/>
        <w:jc w:val="both"/>
        <w:rPr>
          <w:rFonts w:ascii="Verdana" w:hAnsi="Verdana"/>
          <w:sz w:val="18"/>
          <w:szCs w:val="18"/>
        </w:rPr>
      </w:pPr>
    </w:p>
    <w:p w14:paraId="7F70FA5D" w14:textId="77777777" w:rsidR="00811892" w:rsidRPr="00070BAC" w:rsidRDefault="00811892" w:rsidP="00811892">
      <w:pPr>
        <w:pStyle w:val="Langtext"/>
        <w:spacing w:line="360" w:lineRule="auto"/>
        <w:ind w:left="0"/>
        <w:jc w:val="both"/>
        <w:rPr>
          <w:rFonts w:ascii="Verdana" w:hAnsi="Verdana"/>
        </w:rPr>
      </w:pPr>
      <w:r w:rsidRPr="00070BAC">
        <w:rPr>
          <w:rFonts w:ascii="Verdana" w:hAnsi="Verdana"/>
        </w:rPr>
        <w:t xml:space="preserve">Lo...................... </w:t>
      </w:r>
    </w:p>
    <w:p w14:paraId="2C41B553" w14:textId="77777777" w:rsidR="00811892" w:rsidRPr="00070BAC" w:rsidRDefault="00811892" w:rsidP="00811892">
      <w:pPr>
        <w:pStyle w:val="Langtext"/>
        <w:spacing w:line="360" w:lineRule="auto"/>
        <w:ind w:left="0"/>
        <w:jc w:val="both"/>
        <w:rPr>
          <w:rFonts w:ascii="Verdana" w:hAnsi="Verdana"/>
        </w:rPr>
      </w:pPr>
      <w:r w:rsidRPr="00070BAC">
        <w:rPr>
          <w:rFonts w:ascii="Verdana" w:hAnsi="Verdana"/>
        </w:rPr>
        <w:t xml:space="preserve">Stunden: ........... </w:t>
      </w:r>
    </w:p>
    <w:p w14:paraId="6FD60E96" w14:textId="77777777" w:rsidR="00811892" w:rsidRPr="00070BAC" w:rsidRDefault="00811892" w:rsidP="00811892">
      <w:pPr>
        <w:pStyle w:val="Langtext"/>
        <w:spacing w:line="360" w:lineRule="auto"/>
        <w:ind w:left="0"/>
        <w:jc w:val="both"/>
        <w:rPr>
          <w:rFonts w:ascii="Verdana" w:hAnsi="Verdana"/>
        </w:rPr>
      </w:pPr>
      <w:r w:rsidRPr="00070BAC">
        <w:rPr>
          <w:rFonts w:ascii="Verdana" w:hAnsi="Verdana"/>
        </w:rPr>
        <w:t>-------------------------------------------------</w:t>
      </w:r>
    </w:p>
    <w:p w14:paraId="01FA7DBE" w14:textId="77777777" w:rsidR="00811892" w:rsidRPr="00070BAC" w:rsidRDefault="00811892" w:rsidP="00811892">
      <w:pPr>
        <w:pStyle w:val="Pos"/>
        <w:pBdr>
          <w:top w:val="none" w:sz="0" w:space="0" w:color="auto"/>
        </w:pBd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r>
      <w:r w:rsidRPr="00070BAC">
        <w:t>GP ........................</w:t>
      </w:r>
    </w:p>
    <w:p w14:paraId="01B68F36" w14:textId="4F7C0600" w:rsidR="00811892" w:rsidRPr="00070BAC" w:rsidRDefault="00811892" w:rsidP="00811892">
      <w:pPr>
        <w:pStyle w:val="Langtext"/>
        <w:ind w:left="0"/>
        <w:jc w:val="both"/>
        <w:rPr>
          <w:rFonts w:ascii="Verdana" w:hAnsi="Verdana"/>
          <w:b/>
          <w:sz w:val="18"/>
          <w:szCs w:val="18"/>
        </w:rPr>
      </w:pPr>
      <w:r w:rsidRPr="00070BAC">
        <w:rPr>
          <w:rFonts w:ascii="Verdana" w:hAnsi="Verdana"/>
          <w:b/>
          <w:sz w:val="18"/>
          <w:szCs w:val="18"/>
        </w:rPr>
        <w:t xml:space="preserve">Pos. </w:t>
      </w:r>
      <w:r w:rsidR="00BF654F" w:rsidRPr="00070BAC">
        <w:rPr>
          <w:rFonts w:ascii="Verdana" w:hAnsi="Verdana"/>
          <w:b/>
          <w:sz w:val="18"/>
          <w:szCs w:val="18"/>
        </w:rPr>
        <w:t>3</w:t>
      </w:r>
      <w:r w:rsidR="00E437E4">
        <w:rPr>
          <w:rFonts w:ascii="Verdana" w:hAnsi="Verdana"/>
          <w:b/>
          <w:sz w:val="18"/>
          <w:szCs w:val="18"/>
        </w:rPr>
        <w:t>6</w:t>
      </w:r>
      <w:r w:rsidRPr="00070BAC">
        <w:rPr>
          <w:rFonts w:ascii="Verdana" w:hAnsi="Verdana"/>
          <w:b/>
          <w:sz w:val="18"/>
          <w:szCs w:val="18"/>
        </w:rPr>
        <w:t>.0</w:t>
      </w:r>
      <w:r w:rsidRPr="00070BAC">
        <w:rPr>
          <w:rFonts w:ascii="Verdana" w:hAnsi="Verdana"/>
          <w:b/>
          <w:sz w:val="18"/>
          <w:szCs w:val="18"/>
        </w:rPr>
        <w:tab/>
        <w:t>Inbetriebnahme und Abnahme der Anlage</w:t>
      </w:r>
    </w:p>
    <w:p w14:paraId="53A0AC09" w14:textId="77777777" w:rsidR="00811892" w:rsidRPr="00070BAC" w:rsidRDefault="00811892" w:rsidP="00811892">
      <w:pPr>
        <w:pStyle w:val="Langtext"/>
        <w:ind w:left="709" w:firstLine="709"/>
        <w:jc w:val="both"/>
        <w:rPr>
          <w:rFonts w:ascii="Verdana" w:hAnsi="Verdana"/>
          <w:sz w:val="18"/>
          <w:szCs w:val="18"/>
        </w:rPr>
      </w:pPr>
    </w:p>
    <w:p w14:paraId="55F4C68E" w14:textId="77777777" w:rsidR="00811892" w:rsidRPr="00070BAC" w:rsidRDefault="00811892" w:rsidP="00811892">
      <w:pPr>
        <w:pStyle w:val="Langtext"/>
        <w:ind w:left="0"/>
        <w:jc w:val="both"/>
        <w:rPr>
          <w:rFonts w:ascii="Verdana" w:hAnsi="Verdana"/>
          <w:sz w:val="18"/>
          <w:szCs w:val="18"/>
        </w:rPr>
      </w:pPr>
      <w:r w:rsidRPr="00070BAC">
        <w:rPr>
          <w:rFonts w:ascii="Verdana" w:hAnsi="Verdana"/>
          <w:sz w:val="18"/>
          <w:szCs w:val="18"/>
        </w:rPr>
        <w:t xml:space="preserve"> Anbietender Dienstleister: EVVA</w:t>
      </w:r>
    </w:p>
    <w:p w14:paraId="2A72205C" w14:textId="77777777" w:rsidR="00811892" w:rsidRPr="00070BAC" w:rsidRDefault="00811892" w:rsidP="00811892">
      <w:pPr>
        <w:pStyle w:val="Langtext"/>
        <w:ind w:left="0"/>
        <w:jc w:val="both"/>
        <w:rPr>
          <w:rFonts w:ascii="Verdana" w:hAnsi="Verdana"/>
          <w:sz w:val="18"/>
          <w:szCs w:val="18"/>
        </w:rPr>
      </w:pPr>
      <w:r w:rsidRPr="00070BAC">
        <w:rPr>
          <w:rFonts w:ascii="Verdana" w:hAnsi="Verdana"/>
          <w:sz w:val="18"/>
          <w:szCs w:val="18"/>
        </w:rPr>
        <w:t xml:space="preserve"> Code: D.TU.G.TAP</w:t>
      </w:r>
    </w:p>
    <w:p w14:paraId="77503D0A" w14:textId="77777777" w:rsidR="00811892" w:rsidRPr="00070BAC" w:rsidRDefault="00811892" w:rsidP="00811892">
      <w:pPr>
        <w:pStyle w:val="Langtext"/>
        <w:ind w:left="0"/>
        <w:jc w:val="both"/>
        <w:rPr>
          <w:rFonts w:ascii="Verdana" w:hAnsi="Verdana"/>
          <w:sz w:val="18"/>
          <w:szCs w:val="18"/>
        </w:rPr>
      </w:pPr>
    </w:p>
    <w:p w14:paraId="5C429DBF" w14:textId="77777777" w:rsidR="00811892" w:rsidRPr="00070BAC" w:rsidRDefault="00811892" w:rsidP="00811892">
      <w:pPr>
        <w:pStyle w:val="Langtext"/>
        <w:ind w:left="0"/>
        <w:jc w:val="both"/>
        <w:rPr>
          <w:rFonts w:ascii="Verdana" w:hAnsi="Verdana"/>
          <w:sz w:val="18"/>
          <w:szCs w:val="18"/>
        </w:rPr>
      </w:pPr>
    </w:p>
    <w:p w14:paraId="02AA7EA2" w14:textId="77777777" w:rsidR="00811892" w:rsidRPr="00070BAC" w:rsidRDefault="00811892" w:rsidP="00811892">
      <w:pPr>
        <w:pStyle w:val="Langtext"/>
        <w:spacing w:line="360" w:lineRule="auto"/>
        <w:ind w:left="0"/>
        <w:jc w:val="both"/>
        <w:rPr>
          <w:rFonts w:ascii="Verdana" w:hAnsi="Verdana"/>
        </w:rPr>
      </w:pPr>
      <w:r w:rsidRPr="00070BAC">
        <w:rPr>
          <w:rFonts w:ascii="Verdana" w:hAnsi="Verdana"/>
        </w:rPr>
        <w:t xml:space="preserve">Lo...................... </w:t>
      </w:r>
    </w:p>
    <w:p w14:paraId="61C8C2F3" w14:textId="77777777" w:rsidR="00811892" w:rsidRPr="00070BAC" w:rsidRDefault="00811892" w:rsidP="00811892">
      <w:pPr>
        <w:pStyle w:val="Langtext"/>
        <w:spacing w:line="360" w:lineRule="auto"/>
        <w:ind w:left="0"/>
        <w:jc w:val="both"/>
        <w:rPr>
          <w:rFonts w:ascii="Verdana" w:hAnsi="Verdana"/>
        </w:rPr>
      </w:pPr>
      <w:r w:rsidRPr="00070BAC">
        <w:rPr>
          <w:rFonts w:ascii="Verdana" w:hAnsi="Verdana"/>
        </w:rPr>
        <w:t xml:space="preserve">Stunden: ........... </w:t>
      </w:r>
    </w:p>
    <w:p w14:paraId="6DEBC3A9" w14:textId="77777777" w:rsidR="00811892" w:rsidRPr="00070BAC" w:rsidRDefault="00811892" w:rsidP="00811892">
      <w:pPr>
        <w:pStyle w:val="Langtext"/>
        <w:spacing w:line="360" w:lineRule="auto"/>
        <w:ind w:left="0"/>
        <w:jc w:val="both"/>
        <w:rPr>
          <w:rFonts w:ascii="Verdana" w:hAnsi="Verdana"/>
        </w:rPr>
      </w:pPr>
      <w:r w:rsidRPr="00070BAC">
        <w:rPr>
          <w:rFonts w:ascii="Verdana" w:hAnsi="Verdana"/>
        </w:rPr>
        <w:t>-------------------------------------------------</w:t>
      </w:r>
    </w:p>
    <w:p w14:paraId="08BE2402" w14:textId="77777777" w:rsidR="00811892" w:rsidRPr="00070BAC" w:rsidRDefault="00811892" w:rsidP="00811892">
      <w:pPr>
        <w:pStyle w:val="Pos"/>
        <w:pBdr>
          <w:top w:val="none" w:sz="0" w:space="0" w:color="auto"/>
        </w:pBd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r>
      <w:r w:rsidRPr="00070BAC">
        <w:t>GP ........................</w:t>
      </w:r>
    </w:p>
    <w:p w14:paraId="01780CB7" w14:textId="49BCF633" w:rsidR="00811892" w:rsidRPr="00070BAC" w:rsidRDefault="00811892" w:rsidP="00811892">
      <w:pPr>
        <w:pStyle w:val="Langtext"/>
        <w:ind w:left="0"/>
        <w:jc w:val="both"/>
        <w:rPr>
          <w:rFonts w:ascii="Verdana" w:hAnsi="Verdana"/>
          <w:b/>
          <w:sz w:val="18"/>
          <w:szCs w:val="18"/>
        </w:rPr>
      </w:pPr>
      <w:r w:rsidRPr="00070BAC">
        <w:rPr>
          <w:rFonts w:ascii="Verdana" w:hAnsi="Verdana"/>
          <w:b/>
          <w:sz w:val="18"/>
          <w:szCs w:val="18"/>
        </w:rPr>
        <w:t xml:space="preserve">Pos. </w:t>
      </w:r>
      <w:r w:rsidR="009A1415" w:rsidRPr="00070BAC">
        <w:rPr>
          <w:rFonts w:ascii="Verdana" w:hAnsi="Verdana"/>
          <w:b/>
          <w:sz w:val="18"/>
          <w:szCs w:val="18"/>
        </w:rPr>
        <w:t>3</w:t>
      </w:r>
      <w:r w:rsidR="00E437E4">
        <w:rPr>
          <w:rFonts w:ascii="Verdana" w:hAnsi="Verdana"/>
          <w:b/>
          <w:sz w:val="18"/>
          <w:szCs w:val="18"/>
        </w:rPr>
        <w:t>7</w:t>
      </w:r>
      <w:r w:rsidRPr="00070BAC">
        <w:rPr>
          <w:rFonts w:ascii="Verdana" w:hAnsi="Verdana"/>
          <w:b/>
          <w:sz w:val="18"/>
          <w:szCs w:val="18"/>
        </w:rPr>
        <w:t>.0</w:t>
      </w:r>
      <w:r w:rsidRPr="00070BAC">
        <w:rPr>
          <w:rFonts w:ascii="Verdana" w:hAnsi="Verdana"/>
          <w:b/>
          <w:sz w:val="18"/>
          <w:szCs w:val="18"/>
        </w:rPr>
        <w:tab/>
        <w:t>Anwenderschulung</w:t>
      </w:r>
    </w:p>
    <w:p w14:paraId="758C6D7E" w14:textId="77777777" w:rsidR="00811892" w:rsidRPr="00070BAC" w:rsidRDefault="00811892" w:rsidP="00811892">
      <w:pPr>
        <w:pStyle w:val="Langtext"/>
        <w:ind w:left="709" w:firstLine="709"/>
        <w:jc w:val="both"/>
        <w:rPr>
          <w:rFonts w:ascii="Verdana" w:hAnsi="Verdana"/>
          <w:sz w:val="18"/>
          <w:szCs w:val="18"/>
        </w:rPr>
      </w:pPr>
    </w:p>
    <w:p w14:paraId="275170A3" w14:textId="77777777" w:rsidR="00811892" w:rsidRPr="00070BAC" w:rsidRDefault="00811892" w:rsidP="00811892">
      <w:pPr>
        <w:pStyle w:val="Langtext"/>
        <w:ind w:left="0"/>
        <w:jc w:val="both"/>
        <w:rPr>
          <w:rFonts w:ascii="Verdana" w:hAnsi="Verdana"/>
          <w:sz w:val="18"/>
          <w:szCs w:val="18"/>
        </w:rPr>
      </w:pPr>
      <w:r w:rsidRPr="00070BAC">
        <w:rPr>
          <w:rFonts w:ascii="Verdana" w:hAnsi="Verdana"/>
          <w:sz w:val="18"/>
          <w:szCs w:val="18"/>
        </w:rPr>
        <w:t xml:space="preserve"> Anbietender Dienstleister: EVVA</w:t>
      </w:r>
    </w:p>
    <w:p w14:paraId="7A5AF7F3" w14:textId="77777777" w:rsidR="00811892" w:rsidRPr="00070BAC" w:rsidRDefault="00811892" w:rsidP="00811892">
      <w:pPr>
        <w:pStyle w:val="Langtext"/>
        <w:ind w:left="0"/>
        <w:jc w:val="both"/>
        <w:rPr>
          <w:rFonts w:ascii="Verdana" w:hAnsi="Verdana"/>
          <w:sz w:val="18"/>
          <w:szCs w:val="18"/>
        </w:rPr>
      </w:pPr>
      <w:r w:rsidRPr="00070BAC">
        <w:rPr>
          <w:rFonts w:ascii="Verdana" w:hAnsi="Verdana"/>
          <w:sz w:val="18"/>
          <w:szCs w:val="18"/>
        </w:rPr>
        <w:t xml:space="preserve"> Code: D.TU.G.TRA</w:t>
      </w:r>
    </w:p>
    <w:p w14:paraId="0EE72436" w14:textId="77777777" w:rsidR="00811892" w:rsidRPr="00070BAC" w:rsidRDefault="00811892" w:rsidP="00811892">
      <w:pPr>
        <w:pStyle w:val="Langtext"/>
        <w:ind w:left="0"/>
        <w:jc w:val="both"/>
        <w:rPr>
          <w:rFonts w:ascii="Verdana" w:hAnsi="Verdana"/>
          <w:sz w:val="18"/>
          <w:szCs w:val="18"/>
        </w:rPr>
      </w:pPr>
    </w:p>
    <w:p w14:paraId="5464D3B4" w14:textId="77777777" w:rsidR="00811892" w:rsidRPr="00070BAC" w:rsidRDefault="00811892" w:rsidP="00811892">
      <w:pPr>
        <w:pStyle w:val="Langtext"/>
        <w:ind w:left="0"/>
        <w:jc w:val="both"/>
        <w:rPr>
          <w:rFonts w:ascii="Verdana" w:hAnsi="Verdana"/>
          <w:sz w:val="18"/>
          <w:szCs w:val="18"/>
        </w:rPr>
      </w:pPr>
    </w:p>
    <w:p w14:paraId="3B1A810C" w14:textId="77777777" w:rsidR="00811892" w:rsidRPr="00070BAC" w:rsidRDefault="00811892" w:rsidP="00811892">
      <w:pPr>
        <w:pStyle w:val="Langtext"/>
        <w:spacing w:line="360" w:lineRule="auto"/>
        <w:ind w:left="0"/>
        <w:jc w:val="both"/>
        <w:rPr>
          <w:rFonts w:ascii="Verdana" w:hAnsi="Verdana"/>
        </w:rPr>
      </w:pPr>
      <w:r w:rsidRPr="00070BAC">
        <w:rPr>
          <w:rFonts w:ascii="Verdana" w:hAnsi="Verdana"/>
        </w:rPr>
        <w:t xml:space="preserve">Lo...................... </w:t>
      </w:r>
    </w:p>
    <w:p w14:paraId="02D58F57" w14:textId="77777777" w:rsidR="00811892" w:rsidRPr="00070BAC" w:rsidRDefault="00811892" w:rsidP="00811892">
      <w:pPr>
        <w:pStyle w:val="Langtext"/>
        <w:spacing w:line="360" w:lineRule="auto"/>
        <w:ind w:left="0"/>
        <w:jc w:val="both"/>
        <w:rPr>
          <w:rFonts w:ascii="Verdana" w:hAnsi="Verdana"/>
        </w:rPr>
      </w:pPr>
      <w:r w:rsidRPr="00070BAC">
        <w:rPr>
          <w:rFonts w:ascii="Verdana" w:hAnsi="Verdana"/>
        </w:rPr>
        <w:t xml:space="preserve">Stunden: ........... </w:t>
      </w:r>
    </w:p>
    <w:p w14:paraId="55E8B83F" w14:textId="77777777" w:rsidR="00811892" w:rsidRPr="00070BAC" w:rsidRDefault="00811892" w:rsidP="00811892">
      <w:pPr>
        <w:pStyle w:val="Langtext"/>
        <w:spacing w:line="360" w:lineRule="auto"/>
        <w:ind w:left="0"/>
        <w:jc w:val="both"/>
        <w:rPr>
          <w:rFonts w:ascii="Verdana" w:hAnsi="Verdana"/>
        </w:rPr>
      </w:pPr>
      <w:r w:rsidRPr="00070BAC">
        <w:rPr>
          <w:rFonts w:ascii="Verdana" w:hAnsi="Verdana"/>
        </w:rPr>
        <w:t>-------------------------------------------------</w:t>
      </w:r>
    </w:p>
    <w:p w14:paraId="5BF13935" w14:textId="77777777" w:rsidR="00811892" w:rsidRPr="00070BAC" w:rsidRDefault="00811892" w:rsidP="00811892">
      <w:pPr>
        <w:pStyle w:val="Pos"/>
        <w:pBdr>
          <w:top w:val="none" w:sz="0" w:space="0" w:color="auto"/>
        </w:pBdr>
      </w:pP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r>
      <w:r w:rsidRPr="00070BAC">
        <w:rPr>
          <w:lang w:val="de-DE"/>
        </w:rPr>
        <w:tab/>
        <w:t xml:space="preserve">EP ........................ </w:t>
      </w:r>
      <w:r w:rsidRPr="00070BAC">
        <w:rPr>
          <w:lang w:val="de-DE"/>
        </w:rPr>
        <w:tab/>
      </w:r>
      <w:r w:rsidRPr="00070BAC">
        <w:t>GP ........................</w:t>
      </w:r>
    </w:p>
    <w:p w14:paraId="502C7B72" w14:textId="77777777" w:rsidR="003D2ADD" w:rsidRPr="00070BAC" w:rsidRDefault="00290D9D" w:rsidP="00502523">
      <w:pPr>
        <w:shd w:val="clear" w:color="auto" w:fill="D9D9D9"/>
      </w:pPr>
      <w:r w:rsidRPr="00070BAC">
        <w:br w:type="page"/>
      </w:r>
      <w:r w:rsidR="00677868" w:rsidRPr="00070BAC">
        <w:lastRenderedPageBreak/>
        <w:fldChar w:fldCharType="begin"/>
      </w:r>
      <w:r w:rsidR="00677868" w:rsidRPr="00070BAC">
        <w:instrText xml:space="preserve"> REF  OLE_LINK10 </w:instrText>
      </w:r>
      <w:r w:rsidR="00070BAC">
        <w:instrText xml:space="preserve"> \* MERGEFORMAT </w:instrText>
      </w:r>
      <w:r w:rsidR="00677868" w:rsidRPr="00070BAC">
        <w:fldChar w:fldCharType="separate"/>
      </w:r>
      <w:r w:rsidR="003D2ADD" w:rsidRPr="00070BAC">
        <w:t>Leistungsverzeichnis</w:t>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r>
      <w:r w:rsidR="003D2ADD" w:rsidRPr="00070BAC">
        <w:tab/>
        <w:t xml:space="preserve">Projekt: Muster LV </w:t>
      </w:r>
    </w:p>
    <w:p w14:paraId="5588B268" w14:textId="77777777" w:rsidR="003D2ADD" w:rsidRPr="00070BAC" w:rsidRDefault="003D2ADD" w:rsidP="00502523">
      <w:pPr>
        <w:shd w:val="clear" w:color="auto" w:fill="D9D9D9"/>
        <w:ind w:left="6381" w:firstLine="709"/>
      </w:pPr>
      <w:r w:rsidRPr="00070BAC">
        <w:t>Projekt-Nr.: 00001</w:t>
      </w:r>
    </w:p>
    <w:p w14:paraId="7831327E" w14:textId="77777777" w:rsidR="007B7CFB" w:rsidRPr="00070BAC" w:rsidRDefault="00677868" w:rsidP="00677868">
      <w:pPr>
        <w:pStyle w:val="Pos"/>
        <w:pBdr>
          <w:top w:val="none" w:sz="0" w:space="0" w:color="auto"/>
          <w:bottom w:val="none" w:sz="0" w:space="0" w:color="auto"/>
        </w:pBdr>
      </w:pPr>
      <w:r w:rsidRPr="00070BAC">
        <w:fldChar w:fldCharType="end"/>
      </w:r>
    </w:p>
    <w:p w14:paraId="126B0F80" w14:textId="77777777" w:rsidR="0069726B" w:rsidRPr="00070BAC" w:rsidRDefault="0069726B" w:rsidP="00265CD3">
      <w:pPr>
        <w:pStyle w:val="berschrift1"/>
      </w:pPr>
      <w:bookmarkStart w:id="76" w:name="_Toc183682113"/>
      <w:r w:rsidRPr="00070BAC">
        <w:t>Zusammenfassung</w:t>
      </w:r>
      <w:r w:rsidR="00677868" w:rsidRPr="00070BAC">
        <w:t xml:space="preserve"> aller Leistungspositionen</w:t>
      </w:r>
      <w:bookmarkEnd w:id="76"/>
    </w:p>
    <w:p w14:paraId="303E6191" w14:textId="77777777" w:rsidR="00D567C3" w:rsidRPr="00070BAC" w:rsidRDefault="00D567C3" w:rsidP="00D567C3"/>
    <w:p w14:paraId="6431B6C3" w14:textId="77777777" w:rsidR="0069726B" w:rsidRPr="00070BAC" w:rsidRDefault="00677868" w:rsidP="0069726B">
      <w:pPr>
        <w:pStyle w:val="berschrift4"/>
      </w:pPr>
      <w:r w:rsidRPr="00070BAC">
        <w:t xml:space="preserve">Gesamtsumme </w:t>
      </w:r>
      <w:r w:rsidRPr="00070BAC">
        <w:rPr>
          <w:b w:val="0"/>
        </w:rPr>
        <w:t>(</w:t>
      </w:r>
      <w:r w:rsidR="0069726B" w:rsidRPr="00070BAC">
        <w:rPr>
          <w:b w:val="0"/>
        </w:rPr>
        <w:t>Netto</w:t>
      </w:r>
      <w:r w:rsidRPr="00070BAC">
        <w:rPr>
          <w:b w:val="0"/>
        </w:rPr>
        <w:t>angebotssumme)</w:t>
      </w:r>
      <w:r w:rsidR="0069726B" w:rsidRPr="00070BAC">
        <w:t>:</w:t>
      </w:r>
      <w:r w:rsidRPr="00070BAC">
        <w:tab/>
      </w:r>
      <w:r w:rsidR="0069726B" w:rsidRPr="00070BAC">
        <w:tab/>
      </w:r>
      <w:r w:rsidR="0069726B" w:rsidRPr="00070BAC">
        <w:tab/>
      </w:r>
      <w:r w:rsidR="00D567C3" w:rsidRPr="00070BAC">
        <w:tab/>
      </w:r>
      <w:r w:rsidR="0069726B" w:rsidRPr="00070BAC">
        <w:t>------------------ €</w:t>
      </w:r>
    </w:p>
    <w:p w14:paraId="623D54CB" w14:textId="0E4317DB" w:rsidR="0069726B" w:rsidRPr="00070BAC" w:rsidRDefault="00DD0FDD" w:rsidP="00677868">
      <w:pPr>
        <w:pStyle w:val="berschrift4"/>
        <w:ind w:left="2836" w:firstLine="709"/>
      </w:pPr>
      <w:r>
        <w:rPr>
          <w:b w:val="0"/>
        </w:rPr>
        <w:t>___</w:t>
      </w:r>
      <w:r w:rsidR="0060361F" w:rsidRPr="00070BAC">
        <w:rPr>
          <w:b w:val="0"/>
        </w:rPr>
        <w:t xml:space="preserve"> </w:t>
      </w:r>
      <w:r w:rsidR="0069726B" w:rsidRPr="00070BAC">
        <w:rPr>
          <w:b w:val="0"/>
        </w:rPr>
        <w:t>% Mehrwertsteuer.:</w:t>
      </w:r>
      <w:r w:rsidR="0069726B" w:rsidRPr="00070BAC">
        <w:rPr>
          <w:b w:val="0"/>
        </w:rPr>
        <w:tab/>
      </w:r>
      <w:r>
        <w:rPr>
          <w:b w:val="0"/>
        </w:rPr>
        <w:t>-</w:t>
      </w:r>
      <w:r w:rsidR="0069726B" w:rsidRPr="00070BAC">
        <w:t>----------------- €</w:t>
      </w:r>
    </w:p>
    <w:p w14:paraId="65EAD68C" w14:textId="77777777" w:rsidR="0069726B" w:rsidRPr="00070BAC" w:rsidRDefault="00F77C82" w:rsidP="0069726B">
      <w:pPr>
        <w:pStyle w:val="berschrift4"/>
      </w:pPr>
      <w:r w:rsidRPr="00070BAC">
        <w:t>Gesamtsumme inkl. Mw</w:t>
      </w:r>
      <w:r w:rsidR="00677868" w:rsidRPr="00070BAC">
        <w:t>St</w:t>
      </w:r>
      <w:r w:rsidR="00996049" w:rsidRPr="00070BAC">
        <w:t>.</w:t>
      </w:r>
      <w:r w:rsidR="00677868" w:rsidRPr="00070BAC">
        <w:t xml:space="preserve"> </w:t>
      </w:r>
      <w:r w:rsidR="00677868" w:rsidRPr="00070BAC">
        <w:rPr>
          <w:b w:val="0"/>
        </w:rPr>
        <w:t>(</w:t>
      </w:r>
      <w:r w:rsidR="0069726B" w:rsidRPr="00070BAC">
        <w:rPr>
          <w:b w:val="0"/>
        </w:rPr>
        <w:t>Bruttoangebotssumme</w:t>
      </w:r>
      <w:r w:rsidR="00677868" w:rsidRPr="00070BAC">
        <w:rPr>
          <w:b w:val="0"/>
        </w:rPr>
        <w:t>)</w:t>
      </w:r>
      <w:r w:rsidR="0069726B" w:rsidRPr="00070BAC">
        <w:t>:</w:t>
      </w:r>
      <w:r w:rsidR="00D567C3" w:rsidRPr="00070BAC">
        <w:tab/>
      </w:r>
      <w:r w:rsidR="0069726B" w:rsidRPr="00070BAC">
        <w:tab/>
        <w:t>------------------ €</w:t>
      </w:r>
    </w:p>
    <w:p w14:paraId="7D359ACA" w14:textId="77777777" w:rsidR="00D567C3" w:rsidRPr="00070BAC" w:rsidRDefault="00D567C3" w:rsidP="00D567C3"/>
    <w:p w14:paraId="0C8020BC" w14:textId="77777777" w:rsidR="0069726B" w:rsidRPr="00070BAC" w:rsidRDefault="0069726B" w:rsidP="0069726B">
      <w:pPr>
        <w:pStyle w:val="berschrift4"/>
      </w:pPr>
      <w:r w:rsidRPr="00070BAC">
        <w:tab/>
      </w:r>
      <w:r w:rsidRPr="00070BAC">
        <w:tab/>
      </w:r>
      <w:r w:rsidRPr="00070BAC">
        <w:tab/>
      </w:r>
      <w:r w:rsidRPr="00070BAC">
        <w:tab/>
      </w:r>
      <w:r w:rsidRPr="00070BAC">
        <w:tab/>
      </w:r>
      <w:r w:rsidRPr="00070BAC">
        <w:tab/>
      </w:r>
      <w:r w:rsidRPr="00070BAC">
        <w:tab/>
      </w:r>
      <w:r w:rsidRPr="00070BAC">
        <w:tab/>
        <w:t>================</w:t>
      </w:r>
    </w:p>
    <w:p w14:paraId="2A748EC3" w14:textId="77777777" w:rsidR="0069726B" w:rsidRPr="00070BAC" w:rsidRDefault="0069726B" w:rsidP="0069726B"/>
    <w:p w14:paraId="549586BC" w14:textId="77777777" w:rsidR="0069726B" w:rsidRPr="00070BAC" w:rsidRDefault="0069726B" w:rsidP="0069726B"/>
    <w:p w14:paraId="075EC779" w14:textId="77777777" w:rsidR="0069726B" w:rsidRPr="00070BAC" w:rsidRDefault="0069726B" w:rsidP="0069726B"/>
    <w:p w14:paraId="5A171305" w14:textId="77777777" w:rsidR="0069726B" w:rsidRPr="00070BAC" w:rsidRDefault="0069726B" w:rsidP="0069726B"/>
    <w:p w14:paraId="42418B25" w14:textId="77777777" w:rsidR="0069726B" w:rsidRPr="00070BAC" w:rsidRDefault="0069726B" w:rsidP="0069726B"/>
    <w:p w14:paraId="6783EC98" w14:textId="77777777" w:rsidR="00FC7D1D" w:rsidRPr="00070BAC" w:rsidRDefault="00FC7D1D" w:rsidP="00FC7D1D">
      <w:r w:rsidRPr="00070BAC">
        <w:t>_________________________</w:t>
      </w:r>
      <w:r w:rsidR="00B80706" w:rsidRPr="00070BAC">
        <w:t>____</w:t>
      </w:r>
      <w:r w:rsidRPr="00070BAC">
        <w:tab/>
      </w:r>
      <w:r w:rsidR="00B80706" w:rsidRPr="00070BAC">
        <w:tab/>
      </w:r>
      <w:r w:rsidRPr="00070BAC">
        <w:t>______________________</w:t>
      </w:r>
      <w:r w:rsidR="00B80706" w:rsidRPr="00070BAC">
        <w:t>____</w:t>
      </w:r>
      <w:r w:rsidR="007744A8" w:rsidRPr="00070BAC">
        <w:t>______</w:t>
      </w:r>
    </w:p>
    <w:p w14:paraId="4B188179" w14:textId="77777777" w:rsidR="00FC7D1D" w:rsidRPr="00070BAC" w:rsidRDefault="00FC7D1D" w:rsidP="007744A8">
      <w:r w:rsidRPr="00070BAC">
        <w:t xml:space="preserve">(Ort und Datum) </w:t>
      </w:r>
      <w:r w:rsidRPr="00070BAC">
        <w:tab/>
      </w:r>
      <w:r w:rsidRPr="00070BAC">
        <w:tab/>
      </w:r>
      <w:r w:rsidRPr="00070BAC">
        <w:tab/>
      </w:r>
      <w:r w:rsidRPr="00070BAC">
        <w:tab/>
      </w:r>
      <w:r w:rsidR="007744A8" w:rsidRPr="00070BAC">
        <w:tab/>
      </w:r>
      <w:r w:rsidRPr="00070BAC">
        <w:t>(</w:t>
      </w:r>
      <w:r w:rsidR="007744A8" w:rsidRPr="00070BAC">
        <w:t xml:space="preserve">Anbieter: </w:t>
      </w:r>
      <w:r w:rsidRPr="00070BAC">
        <w:t>Stempel und Unterschrift)</w:t>
      </w:r>
    </w:p>
    <w:p w14:paraId="062BDB46" w14:textId="77777777" w:rsidR="00FC7D1D" w:rsidRPr="00070BAC" w:rsidRDefault="00FC7D1D" w:rsidP="00FC7D1D">
      <w:pPr>
        <w:ind w:firstLine="709"/>
      </w:pPr>
    </w:p>
    <w:sectPr w:rsidR="00FC7D1D" w:rsidRPr="00070BAC" w:rsidSect="00E51946">
      <w:headerReference w:type="default" r:id="rId10"/>
      <w:footerReference w:type="default" r:id="rId11"/>
      <w:pgSz w:w="11906" w:h="16838" w:code="9"/>
      <w:pgMar w:top="2000" w:right="800" w:bottom="1600" w:left="12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E2884" w14:textId="77777777" w:rsidR="00895374" w:rsidRDefault="00895374">
      <w:r>
        <w:separator/>
      </w:r>
    </w:p>
  </w:endnote>
  <w:endnote w:type="continuationSeparator" w:id="0">
    <w:p w14:paraId="79521B2C" w14:textId="77777777" w:rsidR="00895374" w:rsidRDefault="00895374">
      <w:r>
        <w:continuationSeparator/>
      </w:r>
    </w:p>
  </w:endnote>
  <w:endnote w:type="continuationNotice" w:id="1">
    <w:p w14:paraId="5E002FFE" w14:textId="77777777" w:rsidR="00895374" w:rsidRDefault="008953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FA28" w14:textId="34174835" w:rsidR="000D76A6" w:rsidRDefault="00E80C15" w:rsidP="00B2313C">
    <w:pPr>
      <w:pStyle w:val="Fuzeile"/>
      <w:tabs>
        <w:tab w:val="clear" w:pos="4536"/>
        <w:tab w:val="clear" w:pos="9072"/>
        <w:tab w:val="center" w:pos="4961"/>
        <w:tab w:val="right" w:pos="9900"/>
      </w:tabs>
    </w:pPr>
    <w:r>
      <w:t>A</w:t>
    </w:r>
    <w:r w:rsidR="00163867">
      <w:t>irKey Version 2.</w:t>
    </w:r>
    <w:r w:rsidR="00B43629">
      <w:t>6</w:t>
    </w:r>
    <w:r w:rsidR="004761A1">
      <w:t xml:space="preserve"> </w:t>
    </w:r>
    <w:r w:rsidR="00E9507D">
      <w:t>DE</w:t>
    </w:r>
    <w:r w:rsidR="000D76A6" w:rsidRPr="00791FBD">
      <w:tab/>
      <w:t xml:space="preserve">Seite </w:t>
    </w:r>
    <w:r w:rsidR="000D76A6" w:rsidRPr="00791FBD">
      <w:fldChar w:fldCharType="begin"/>
    </w:r>
    <w:r w:rsidR="000D76A6" w:rsidRPr="00791FBD">
      <w:instrText xml:space="preserve"> PAGE </w:instrText>
    </w:r>
    <w:r w:rsidR="000D76A6" w:rsidRPr="00791FBD">
      <w:fldChar w:fldCharType="separate"/>
    </w:r>
    <w:r w:rsidR="00601C31">
      <w:rPr>
        <w:noProof/>
      </w:rPr>
      <w:t>25</w:t>
    </w:r>
    <w:r w:rsidR="000D76A6" w:rsidRPr="00791FBD">
      <w:fldChar w:fldCharType="end"/>
    </w:r>
    <w:r w:rsidR="000D76A6" w:rsidRPr="00791FBD">
      <w:tab/>
    </w:r>
    <w:r w:rsidR="000D76A6">
      <w:fldChar w:fldCharType="begin"/>
    </w:r>
    <w:r w:rsidR="000D76A6">
      <w:instrText xml:space="preserve"> DATE \@ "dd.MM.yyyy" </w:instrText>
    </w:r>
    <w:r w:rsidR="000D76A6">
      <w:fldChar w:fldCharType="separate"/>
    </w:r>
    <w:r w:rsidR="00F96AFE">
      <w:rPr>
        <w:noProof/>
      </w:rPr>
      <w:t>23.01.2025</w:t>
    </w:r>
    <w:r w:rsidR="000D76A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17B0B" w14:textId="77777777" w:rsidR="00895374" w:rsidRDefault="00895374">
      <w:r>
        <w:separator/>
      </w:r>
    </w:p>
  </w:footnote>
  <w:footnote w:type="continuationSeparator" w:id="0">
    <w:p w14:paraId="329C3F2E" w14:textId="77777777" w:rsidR="00895374" w:rsidRDefault="00895374">
      <w:r>
        <w:continuationSeparator/>
      </w:r>
    </w:p>
  </w:footnote>
  <w:footnote w:type="continuationNotice" w:id="1">
    <w:p w14:paraId="73FDDA92" w14:textId="77777777" w:rsidR="00895374" w:rsidRDefault="008953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4B0B" w14:textId="2E3C3253" w:rsidR="000D76A6" w:rsidRDefault="00047CB0">
    <w:pPr>
      <w:pStyle w:val="Kopfzeile"/>
    </w:pPr>
    <w:r>
      <w:rPr>
        <w:noProof/>
        <w:lang w:eastAsia="de-AT"/>
      </w:rPr>
      <w:drawing>
        <wp:anchor distT="0" distB="0" distL="114300" distR="114300" simplePos="0" relativeHeight="251658240" behindDoc="0" locked="0" layoutInCell="1" allowOverlap="1" wp14:anchorId="03146EAB" wp14:editId="5F2BCBF4">
          <wp:simplePos x="0" y="0"/>
          <wp:positionH relativeFrom="column">
            <wp:posOffset>5615940</wp:posOffset>
          </wp:positionH>
          <wp:positionV relativeFrom="paragraph">
            <wp:posOffset>-104775</wp:posOffset>
          </wp:positionV>
          <wp:extent cx="774065" cy="32575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3257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4985"/>
    <w:multiLevelType w:val="hybridMultilevel"/>
    <w:tmpl w:val="7FC670A0"/>
    <w:lvl w:ilvl="0" w:tplc="2AD6D89E">
      <w:start w:val="1"/>
      <w:numFmt w:val="bullet"/>
      <w:lvlText w:val=""/>
      <w:lvlJc w:val="left"/>
      <w:pPr>
        <w:ind w:left="720" w:hanging="360"/>
      </w:pPr>
      <w:rPr>
        <w:rFonts w:ascii="Symbol" w:hAnsi="Symbol" w:hint="default"/>
      </w:rPr>
    </w:lvl>
    <w:lvl w:ilvl="1" w:tplc="0FF81E54">
      <w:start w:val="1"/>
      <w:numFmt w:val="bullet"/>
      <w:pStyle w:val="Aufzhlunginfo"/>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75084E"/>
    <w:multiLevelType w:val="hybridMultilevel"/>
    <w:tmpl w:val="ABB0F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5D13BD"/>
    <w:multiLevelType w:val="hybridMultilevel"/>
    <w:tmpl w:val="6EE6E63C"/>
    <w:lvl w:ilvl="0" w:tplc="11C4D006">
      <w:start w:val="1"/>
      <w:numFmt w:val="bullet"/>
      <w:lvlText w:val=""/>
      <w:lvlJc w:val="left"/>
      <w:pPr>
        <w:tabs>
          <w:tab w:val="num" w:pos="720"/>
        </w:tabs>
        <w:ind w:left="720" w:hanging="360"/>
      </w:pPr>
      <w:rPr>
        <w:rFonts w:ascii="Symbol" w:eastAsia="Times New Roman" w:hAnsi="Symbol" w:cs="Courier New" w:hint="default"/>
      </w:rPr>
    </w:lvl>
    <w:lvl w:ilvl="1" w:tplc="A20C507A">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432BB4"/>
    <w:multiLevelType w:val="multilevel"/>
    <w:tmpl w:val="9432C98E"/>
    <w:styleLink w:val="FormatvorlageAufgezhl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E116F3"/>
    <w:multiLevelType w:val="multilevel"/>
    <w:tmpl w:val="DD800DB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 w15:restartNumberingAfterBreak="0">
    <w:nsid w:val="2BAE7941"/>
    <w:multiLevelType w:val="hybridMultilevel"/>
    <w:tmpl w:val="EB7C820C"/>
    <w:lvl w:ilvl="0" w:tplc="C61EEC92">
      <w:start w:val="1"/>
      <w:numFmt w:val="bullet"/>
      <w:lvlText w:val=""/>
      <w:lvlJc w:val="left"/>
      <w:pPr>
        <w:tabs>
          <w:tab w:val="num" w:pos="720"/>
        </w:tabs>
        <w:ind w:left="720" w:hanging="360"/>
      </w:pPr>
      <w:rPr>
        <w:rFonts w:ascii="Symbol" w:eastAsia="Times New Roman" w:hAnsi="Symbol" w:cs="Courier New" w:hint="default"/>
      </w:rPr>
    </w:lvl>
    <w:lvl w:ilvl="1" w:tplc="A4583B80">
      <w:start w:val="1"/>
      <w:numFmt w:val="bullet"/>
      <w:pStyle w:val="Aufzhlung"/>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E91015"/>
    <w:multiLevelType w:val="hybridMultilevel"/>
    <w:tmpl w:val="55B69AB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7" w15:restartNumberingAfterBreak="0">
    <w:nsid w:val="36AB0F52"/>
    <w:multiLevelType w:val="multilevel"/>
    <w:tmpl w:val="E71CA91A"/>
    <w:lvl w:ilvl="0">
      <w:start w:val="1"/>
      <w:numFmt w:val="decimal"/>
      <w:lvlText w:val="%1"/>
      <w:lvlJc w:val="left"/>
      <w:pPr>
        <w:tabs>
          <w:tab w:val="num" w:pos="432"/>
        </w:tabs>
        <w:ind w:left="432" w:hanging="432"/>
      </w:pPr>
    </w:lvl>
    <w:lvl w:ilvl="1">
      <w:start w:val="1"/>
      <w:numFmt w:val="bullet"/>
      <w:lvlText w:val=""/>
      <w:lvlJc w:val="left"/>
      <w:pPr>
        <w:tabs>
          <w:tab w:val="num" w:pos="576"/>
        </w:tabs>
        <w:ind w:left="576" w:hanging="576"/>
      </w:pPr>
      <w:rPr>
        <w:rFonts w:ascii="Wingdings" w:hAnsi="Wingding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28239FD"/>
    <w:multiLevelType w:val="hybridMultilevel"/>
    <w:tmpl w:val="DA464F94"/>
    <w:lvl w:ilvl="0" w:tplc="0407000F">
      <w:start w:val="1"/>
      <w:numFmt w:val="decimal"/>
      <w:lvlText w:val="%1."/>
      <w:lvlJc w:val="left"/>
      <w:pPr>
        <w:tabs>
          <w:tab w:val="num" w:pos="720"/>
        </w:tabs>
        <w:ind w:left="720" w:hanging="360"/>
      </w:pPr>
      <w:rPr>
        <w:rFonts w:hint="default"/>
      </w:rPr>
    </w:lvl>
    <w:lvl w:ilvl="1" w:tplc="A20C507A">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8A3827"/>
    <w:multiLevelType w:val="multilevel"/>
    <w:tmpl w:val="1144A9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04B17E6"/>
    <w:multiLevelType w:val="hybridMultilevel"/>
    <w:tmpl w:val="F0F0AB8C"/>
    <w:lvl w:ilvl="0" w:tplc="04070001">
      <w:start w:val="1"/>
      <w:numFmt w:val="bullet"/>
      <w:lvlText w:val=""/>
      <w:lvlJc w:val="left"/>
      <w:pPr>
        <w:ind w:left="1151" w:hanging="360"/>
      </w:pPr>
      <w:rPr>
        <w:rFonts w:ascii="Symbol" w:hAnsi="Symbol" w:hint="default"/>
      </w:rPr>
    </w:lvl>
    <w:lvl w:ilvl="1" w:tplc="04070003" w:tentative="1">
      <w:start w:val="1"/>
      <w:numFmt w:val="bullet"/>
      <w:lvlText w:val="o"/>
      <w:lvlJc w:val="left"/>
      <w:pPr>
        <w:ind w:left="1871" w:hanging="360"/>
      </w:pPr>
      <w:rPr>
        <w:rFonts w:ascii="Courier New" w:hAnsi="Courier New" w:cs="Courier New" w:hint="default"/>
      </w:rPr>
    </w:lvl>
    <w:lvl w:ilvl="2" w:tplc="04070005" w:tentative="1">
      <w:start w:val="1"/>
      <w:numFmt w:val="bullet"/>
      <w:lvlText w:val=""/>
      <w:lvlJc w:val="left"/>
      <w:pPr>
        <w:ind w:left="2591" w:hanging="360"/>
      </w:pPr>
      <w:rPr>
        <w:rFonts w:ascii="Wingdings" w:hAnsi="Wingdings" w:hint="default"/>
      </w:rPr>
    </w:lvl>
    <w:lvl w:ilvl="3" w:tplc="04070001" w:tentative="1">
      <w:start w:val="1"/>
      <w:numFmt w:val="bullet"/>
      <w:lvlText w:val=""/>
      <w:lvlJc w:val="left"/>
      <w:pPr>
        <w:ind w:left="3311" w:hanging="360"/>
      </w:pPr>
      <w:rPr>
        <w:rFonts w:ascii="Symbol" w:hAnsi="Symbol" w:hint="default"/>
      </w:rPr>
    </w:lvl>
    <w:lvl w:ilvl="4" w:tplc="04070003" w:tentative="1">
      <w:start w:val="1"/>
      <w:numFmt w:val="bullet"/>
      <w:lvlText w:val="o"/>
      <w:lvlJc w:val="left"/>
      <w:pPr>
        <w:ind w:left="4031" w:hanging="360"/>
      </w:pPr>
      <w:rPr>
        <w:rFonts w:ascii="Courier New" w:hAnsi="Courier New" w:cs="Courier New" w:hint="default"/>
      </w:rPr>
    </w:lvl>
    <w:lvl w:ilvl="5" w:tplc="04070005" w:tentative="1">
      <w:start w:val="1"/>
      <w:numFmt w:val="bullet"/>
      <w:lvlText w:val=""/>
      <w:lvlJc w:val="left"/>
      <w:pPr>
        <w:ind w:left="4751" w:hanging="360"/>
      </w:pPr>
      <w:rPr>
        <w:rFonts w:ascii="Wingdings" w:hAnsi="Wingdings" w:hint="default"/>
      </w:rPr>
    </w:lvl>
    <w:lvl w:ilvl="6" w:tplc="04070001" w:tentative="1">
      <w:start w:val="1"/>
      <w:numFmt w:val="bullet"/>
      <w:lvlText w:val=""/>
      <w:lvlJc w:val="left"/>
      <w:pPr>
        <w:ind w:left="5471" w:hanging="360"/>
      </w:pPr>
      <w:rPr>
        <w:rFonts w:ascii="Symbol" w:hAnsi="Symbol" w:hint="default"/>
      </w:rPr>
    </w:lvl>
    <w:lvl w:ilvl="7" w:tplc="04070003" w:tentative="1">
      <w:start w:val="1"/>
      <w:numFmt w:val="bullet"/>
      <w:lvlText w:val="o"/>
      <w:lvlJc w:val="left"/>
      <w:pPr>
        <w:ind w:left="6191" w:hanging="360"/>
      </w:pPr>
      <w:rPr>
        <w:rFonts w:ascii="Courier New" w:hAnsi="Courier New" w:cs="Courier New" w:hint="default"/>
      </w:rPr>
    </w:lvl>
    <w:lvl w:ilvl="8" w:tplc="04070005" w:tentative="1">
      <w:start w:val="1"/>
      <w:numFmt w:val="bullet"/>
      <w:lvlText w:val=""/>
      <w:lvlJc w:val="left"/>
      <w:pPr>
        <w:ind w:left="6911" w:hanging="360"/>
      </w:pPr>
      <w:rPr>
        <w:rFonts w:ascii="Wingdings" w:hAnsi="Wingdings" w:hint="default"/>
      </w:rPr>
    </w:lvl>
  </w:abstractNum>
  <w:abstractNum w:abstractNumId="11" w15:restartNumberingAfterBreak="0">
    <w:nsid w:val="55457378"/>
    <w:multiLevelType w:val="hybridMultilevel"/>
    <w:tmpl w:val="00AAF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C631A9"/>
    <w:multiLevelType w:val="hybridMultilevel"/>
    <w:tmpl w:val="A4E0D18C"/>
    <w:lvl w:ilvl="0" w:tplc="04070001">
      <w:start w:val="1"/>
      <w:numFmt w:val="bullet"/>
      <w:lvlText w:val=""/>
      <w:lvlJc w:val="left"/>
      <w:pPr>
        <w:ind w:left="1151" w:hanging="360"/>
      </w:pPr>
      <w:rPr>
        <w:rFonts w:ascii="Symbol" w:hAnsi="Symbol" w:hint="default"/>
      </w:rPr>
    </w:lvl>
    <w:lvl w:ilvl="1" w:tplc="04070003" w:tentative="1">
      <w:start w:val="1"/>
      <w:numFmt w:val="bullet"/>
      <w:lvlText w:val="o"/>
      <w:lvlJc w:val="left"/>
      <w:pPr>
        <w:ind w:left="1871" w:hanging="360"/>
      </w:pPr>
      <w:rPr>
        <w:rFonts w:ascii="Courier New" w:hAnsi="Courier New" w:cs="Courier New" w:hint="default"/>
      </w:rPr>
    </w:lvl>
    <w:lvl w:ilvl="2" w:tplc="04070005" w:tentative="1">
      <w:start w:val="1"/>
      <w:numFmt w:val="bullet"/>
      <w:lvlText w:val=""/>
      <w:lvlJc w:val="left"/>
      <w:pPr>
        <w:ind w:left="2591" w:hanging="360"/>
      </w:pPr>
      <w:rPr>
        <w:rFonts w:ascii="Wingdings" w:hAnsi="Wingdings" w:hint="default"/>
      </w:rPr>
    </w:lvl>
    <w:lvl w:ilvl="3" w:tplc="04070001" w:tentative="1">
      <w:start w:val="1"/>
      <w:numFmt w:val="bullet"/>
      <w:lvlText w:val=""/>
      <w:lvlJc w:val="left"/>
      <w:pPr>
        <w:ind w:left="3311" w:hanging="360"/>
      </w:pPr>
      <w:rPr>
        <w:rFonts w:ascii="Symbol" w:hAnsi="Symbol" w:hint="default"/>
      </w:rPr>
    </w:lvl>
    <w:lvl w:ilvl="4" w:tplc="04070003" w:tentative="1">
      <w:start w:val="1"/>
      <w:numFmt w:val="bullet"/>
      <w:lvlText w:val="o"/>
      <w:lvlJc w:val="left"/>
      <w:pPr>
        <w:ind w:left="4031" w:hanging="360"/>
      </w:pPr>
      <w:rPr>
        <w:rFonts w:ascii="Courier New" w:hAnsi="Courier New" w:cs="Courier New" w:hint="default"/>
      </w:rPr>
    </w:lvl>
    <w:lvl w:ilvl="5" w:tplc="04070005" w:tentative="1">
      <w:start w:val="1"/>
      <w:numFmt w:val="bullet"/>
      <w:lvlText w:val=""/>
      <w:lvlJc w:val="left"/>
      <w:pPr>
        <w:ind w:left="4751" w:hanging="360"/>
      </w:pPr>
      <w:rPr>
        <w:rFonts w:ascii="Wingdings" w:hAnsi="Wingdings" w:hint="default"/>
      </w:rPr>
    </w:lvl>
    <w:lvl w:ilvl="6" w:tplc="04070001" w:tentative="1">
      <w:start w:val="1"/>
      <w:numFmt w:val="bullet"/>
      <w:lvlText w:val=""/>
      <w:lvlJc w:val="left"/>
      <w:pPr>
        <w:ind w:left="5471" w:hanging="360"/>
      </w:pPr>
      <w:rPr>
        <w:rFonts w:ascii="Symbol" w:hAnsi="Symbol" w:hint="default"/>
      </w:rPr>
    </w:lvl>
    <w:lvl w:ilvl="7" w:tplc="04070003" w:tentative="1">
      <w:start w:val="1"/>
      <w:numFmt w:val="bullet"/>
      <w:lvlText w:val="o"/>
      <w:lvlJc w:val="left"/>
      <w:pPr>
        <w:ind w:left="6191" w:hanging="360"/>
      </w:pPr>
      <w:rPr>
        <w:rFonts w:ascii="Courier New" w:hAnsi="Courier New" w:cs="Courier New" w:hint="default"/>
      </w:rPr>
    </w:lvl>
    <w:lvl w:ilvl="8" w:tplc="04070005" w:tentative="1">
      <w:start w:val="1"/>
      <w:numFmt w:val="bullet"/>
      <w:lvlText w:val=""/>
      <w:lvlJc w:val="left"/>
      <w:pPr>
        <w:ind w:left="6911" w:hanging="360"/>
      </w:pPr>
      <w:rPr>
        <w:rFonts w:ascii="Wingdings" w:hAnsi="Wingdings" w:hint="default"/>
      </w:rPr>
    </w:lvl>
  </w:abstractNum>
  <w:abstractNum w:abstractNumId="13" w15:restartNumberingAfterBreak="0">
    <w:nsid w:val="62B9155A"/>
    <w:multiLevelType w:val="multilevel"/>
    <w:tmpl w:val="8CC8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78318E"/>
    <w:multiLevelType w:val="hybridMultilevel"/>
    <w:tmpl w:val="2E7E1B04"/>
    <w:lvl w:ilvl="0" w:tplc="E01E6F2E">
      <w:start w:val="1"/>
      <w:numFmt w:val="bullet"/>
      <w:lvlText w:val=""/>
      <w:lvlJc w:val="left"/>
      <w:pPr>
        <w:tabs>
          <w:tab w:val="num" w:pos="720"/>
        </w:tabs>
        <w:ind w:left="720" w:hanging="360"/>
      </w:pPr>
      <w:rPr>
        <w:rFonts w:ascii="Symbol" w:eastAsia="Times New Roman" w:hAnsi="Symbol" w:cs="Courier New" w:hint="default"/>
      </w:rPr>
    </w:lvl>
    <w:lvl w:ilvl="1" w:tplc="A20C507A">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9E6EE5"/>
    <w:multiLevelType w:val="hybridMultilevel"/>
    <w:tmpl w:val="47BA3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8D43B4"/>
    <w:multiLevelType w:val="hybridMultilevel"/>
    <w:tmpl w:val="3EF25154"/>
    <w:lvl w:ilvl="0" w:tplc="04070005">
      <w:start w:val="1"/>
      <w:numFmt w:val="bullet"/>
      <w:lvlText w:val=""/>
      <w:lvlJc w:val="left"/>
      <w:pPr>
        <w:tabs>
          <w:tab w:val="num" w:pos="1440"/>
        </w:tabs>
        <w:ind w:left="1440" w:hanging="360"/>
      </w:pPr>
      <w:rPr>
        <w:rFonts w:ascii="Wingdings" w:hAnsi="Wingdings" w:hint="default"/>
      </w:rPr>
    </w:lvl>
    <w:lvl w:ilvl="1" w:tplc="A20C507A">
      <w:start w:val="1"/>
      <w:numFmt w:val="bullet"/>
      <w:lvlText w:val="o"/>
      <w:lvlJc w:val="left"/>
      <w:pPr>
        <w:tabs>
          <w:tab w:val="num" w:pos="2160"/>
        </w:tabs>
        <w:ind w:left="2160" w:hanging="360"/>
      </w:pPr>
      <w:rPr>
        <w:rFonts w:ascii="Courier New" w:hAnsi="Courier New" w:cs="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16cid:durableId="284890821">
    <w:abstractNumId w:val="4"/>
  </w:num>
  <w:num w:numId="2" w16cid:durableId="1206671840">
    <w:abstractNumId w:val="9"/>
  </w:num>
  <w:num w:numId="3" w16cid:durableId="551308706">
    <w:abstractNumId w:val="3"/>
  </w:num>
  <w:num w:numId="4" w16cid:durableId="2138989775">
    <w:abstractNumId w:val="0"/>
  </w:num>
  <w:num w:numId="5" w16cid:durableId="759176545">
    <w:abstractNumId w:val="14"/>
  </w:num>
  <w:num w:numId="6" w16cid:durableId="1452094170">
    <w:abstractNumId w:val="15"/>
  </w:num>
  <w:num w:numId="7" w16cid:durableId="462117454">
    <w:abstractNumId w:val="11"/>
  </w:num>
  <w:num w:numId="8" w16cid:durableId="555825238">
    <w:abstractNumId w:val="7"/>
  </w:num>
  <w:num w:numId="9" w16cid:durableId="2041544521">
    <w:abstractNumId w:val="8"/>
  </w:num>
  <w:num w:numId="10" w16cid:durableId="1863085517">
    <w:abstractNumId w:val="2"/>
  </w:num>
  <w:num w:numId="11" w16cid:durableId="652875885">
    <w:abstractNumId w:val="16"/>
  </w:num>
  <w:num w:numId="12" w16cid:durableId="1048066346">
    <w:abstractNumId w:val="1"/>
  </w:num>
  <w:num w:numId="13" w16cid:durableId="808787970">
    <w:abstractNumId w:val="2"/>
  </w:num>
  <w:num w:numId="14" w16cid:durableId="327757738">
    <w:abstractNumId w:val="2"/>
  </w:num>
  <w:num w:numId="15" w16cid:durableId="1175803716">
    <w:abstractNumId w:val="2"/>
  </w:num>
  <w:num w:numId="16" w16cid:durableId="347485843">
    <w:abstractNumId w:val="2"/>
  </w:num>
  <w:num w:numId="17" w16cid:durableId="1801920254">
    <w:abstractNumId w:val="2"/>
  </w:num>
  <w:num w:numId="18" w16cid:durableId="458769212">
    <w:abstractNumId w:val="2"/>
  </w:num>
  <w:num w:numId="19" w16cid:durableId="102650341">
    <w:abstractNumId w:val="5"/>
  </w:num>
  <w:num w:numId="20" w16cid:durableId="3635621">
    <w:abstractNumId w:val="2"/>
  </w:num>
  <w:num w:numId="21" w16cid:durableId="2136016891">
    <w:abstractNumId w:val="13"/>
  </w:num>
  <w:num w:numId="22" w16cid:durableId="1530142978">
    <w:abstractNumId w:val="4"/>
  </w:num>
  <w:num w:numId="23" w16cid:durableId="298148145">
    <w:abstractNumId w:val="10"/>
  </w:num>
  <w:num w:numId="24" w16cid:durableId="1908416529">
    <w:abstractNumId w:val="4"/>
  </w:num>
  <w:num w:numId="25" w16cid:durableId="1555578091">
    <w:abstractNumId w:val="12"/>
  </w:num>
  <w:num w:numId="26" w16cid:durableId="1225222125">
    <w:abstractNumId w:val="6"/>
  </w:num>
  <w:num w:numId="27" w16cid:durableId="1304431565">
    <w:abstractNumId w:val="5"/>
  </w:num>
  <w:num w:numId="28" w16cid:durableId="1570070155">
    <w:abstractNumId w:val="5"/>
  </w:num>
  <w:num w:numId="29" w16cid:durableId="1226448674">
    <w:abstractNumId w:val="5"/>
  </w:num>
  <w:num w:numId="30" w16cid:durableId="14814872">
    <w:abstractNumId w:val="5"/>
  </w:num>
  <w:num w:numId="31" w16cid:durableId="547763596">
    <w:abstractNumId w:val="4"/>
  </w:num>
  <w:num w:numId="32" w16cid:durableId="2015257136">
    <w:abstractNumId w:val="4"/>
  </w:num>
  <w:num w:numId="33" w16cid:durableId="581649347">
    <w:abstractNumId w:val="4"/>
  </w:num>
  <w:num w:numId="34" w16cid:durableId="1577282907">
    <w:abstractNumId w:val="4"/>
  </w:num>
  <w:num w:numId="35" w16cid:durableId="78453244">
    <w:abstractNumId w:val="4"/>
  </w:num>
  <w:num w:numId="36" w16cid:durableId="18861436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4A"/>
    <w:rsid w:val="00002CD9"/>
    <w:rsid w:val="000109BA"/>
    <w:rsid w:val="000115D9"/>
    <w:rsid w:val="00014571"/>
    <w:rsid w:val="00014593"/>
    <w:rsid w:val="00015CF5"/>
    <w:rsid w:val="000226EA"/>
    <w:rsid w:val="00027F7E"/>
    <w:rsid w:val="0003037A"/>
    <w:rsid w:val="00030D4A"/>
    <w:rsid w:val="0003208D"/>
    <w:rsid w:val="00032D8B"/>
    <w:rsid w:val="000350EA"/>
    <w:rsid w:val="000373EE"/>
    <w:rsid w:val="00037D87"/>
    <w:rsid w:val="00040E69"/>
    <w:rsid w:val="0004175B"/>
    <w:rsid w:val="00043F5F"/>
    <w:rsid w:val="00047CB0"/>
    <w:rsid w:val="00047E15"/>
    <w:rsid w:val="00054801"/>
    <w:rsid w:val="00070BAC"/>
    <w:rsid w:val="00073D51"/>
    <w:rsid w:val="00073D8B"/>
    <w:rsid w:val="000853EA"/>
    <w:rsid w:val="0008566D"/>
    <w:rsid w:val="000879B1"/>
    <w:rsid w:val="000879BD"/>
    <w:rsid w:val="00090084"/>
    <w:rsid w:val="00090137"/>
    <w:rsid w:val="00090A80"/>
    <w:rsid w:val="00095693"/>
    <w:rsid w:val="00096312"/>
    <w:rsid w:val="000A0E10"/>
    <w:rsid w:val="000A2363"/>
    <w:rsid w:val="000A2DF2"/>
    <w:rsid w:val="000A3DED"/>
    <w:rsid w:val="000A4828"/>
    <w:rsid w:val="000A4CE2"/>
    <w:rsid w:val="000A5EEB"/>
    <w:rsid w:val="000B0DFE"/>
    <w:rsid w:val="000B4257"/>
    <w:rsid w:val="000B4317"/>
    <w:rsid w:val="000B4711"/>
    <w:rsid w:val="000B670B"/>
    <w:rsid w:val="000C2DCF"/>
    <w:rsid w:val="000C33A2"/>
    <w:rsid w:val="000C3AA0"/>
    <w:rsid w:val="000D0F1D"/>
    <w:rsid w:val="000D1818"/>
    <w:rsid w:val="000D3A05"/>
    <w:rsid w:val="000D6D8F"/>
    <w:rsid w:val="000D76A6"/>
    <w:rsid w:val="000D7B5E"/>
    <w:rsid w:val="000E4F11"/>
    <w:rsid w:val="000E57E0"/>
    <w:rsid w:val="000F6AF0"/>
    <w:rsid w:val="0010139E"/>
    <w:rsid w:val="00101AE6"/>
    <w:rsid w:val="00114099"/>
    <w:rsid w:val="0012373F"/>
    <w:rsid w:val="0012413B"/>
    <w:rsid w:val="00127636"/>
    <w:rsid w:val="0013192D"/>
    <w:rsid w:val="001364A8"/>
    <w:rsid w:val="00137B62"/>
    <w:rsid w:val="00141631"/>
    <w:rsid w:val="00142AF5"/>
    <w:rsid w:val="001454A0"/>
    <w:rsid w:val="0015066A"/>
    <w:rsid w:val="00152C8C"/>
    <w:rsid w:val="00156EB0"/>
    <w:rsid w:val="00162565"/>
    <w:rsid w:val="00163867"/>
    <w:rsid w:val="001657A2"/>
    <w:rsid w:val="00167F4E"/>
    <w:rsid w:val="001710BB"/>
    <w:rsid w:val="00171775"/>
    <w:rsid w:val="00175D76"/>
    <w:rsid w:val="001774DF"/>
    <w:rsid w:val="00177666"/>
    <w:rsid w:val="001849AA"/>
    <w:rsid w:val="00192543"/>
    <w:rsid w:val="001A632D"/>
    <w:rsid w:val="001A73A7"/>
    <w:rsid w:val="001A74FB"/>
    <w:rsid w:val="001B0DC3"/>
    <w:rsid w:val="001B0E1D"/>
    <w:rsid w:val="001B19E8"/>
    <w:rsid w:val="001B1B24"/>
    <w:rsid w:val="001B1FC3"/>
    <w:rsid w:val="001B6663"/>
    <w:rsid w:val="001B79F0"/>
    <w:rsid w:val="001C0B53"/>
    <w:rsid w:val="001C104C"/>
    <w:rsid w:val="001C3A10"/>
    <w:rsid w:val="001C483E"/>
    <w:rsid w:val="001C7350"/>
    <w:rsid w:val="001D0B06"/>
    <w:rsid w:val="001D3E8B"/>
    <w:rsid w:val="001D49B1"/>
    <w:rsid w:val="001D6DF5"/>
    <w:rsid w:val="001D785F"/>
    <w:rsid w:val="001F004C"/>
    <w:rsid w:val="001F1C6C"/>
    <w:rsid w:val="001F26D7"/>
    <w:rsid w:val="001F70A4"/>
    <w:rsid w:val="001F7575"/>
    <w:rsid w:val="001F7B4A"/>
    <w:rsid w:val="002061AE"/>
    <w:rsid w:val="002111D3"/>
    <w:rsid w:val="002137C7"/>
    <w:rsid w:val="00220781"/>
    <w:rsid w:val="00220904"/>
    <w:rsid w:val="00222888"/>
    <w:rsid w:val="00222C8B"/>
    <w:rsid w:val="00225504"/>
    <w:rsid w:val="0022710F"/>
    <w:rsid w:val="002271AF"/>
    <w:rsid w:val="002273AA"/>
    <w:rsid w:val="0022774B"/>
    <w:rsid w:val="00227776"/>
    <w:rsid w:val="00230EC7"/>
    <w:rsid w:val="00231CB6"/>
    <w:rsid w:val="00240A2A"/>
    <w:rsid w:val="00241D34"/>
    <w:rsid w:val="00241EA3"/>
    <w:rsid w:val="0024534E"/>
    <w:rsid w:val="002467FC"/>
    <w:rsid w:val="002476E3"/>
    <w:rsid w:val="00247CF8"/>
    <w:rsid w:val="00254BFB"/>
    <w:rsid w:val="002577B2"/>
    <w:rsid w:val="00263666"/>
    <w:rsid w:val="00265CD3"/>
    <w:rsid w:val="002675E9"/>
    <w:rsid w:val="002705D5"/>
    <w:rsid w:val="002744DD"/>
    <w:rsid w:val="00283EC4"/>
    <w:rsid w:val="00285C3C"/>
    <w:rsid w:val="00287E23"/>
    <w:rsid w:val="00290D9D"/>
    <w:rsid w:val="00293473"/>
    <w:rsid w:val="002936C3"/>
    <w:rsid w:val="002A244F"/>
    <w:rsid w:val="002A2BB2"/>
    <w:rsid w:val="002A2E7D"/>
    <w:rsid w:val="002A3BA9"/>
    <w:rsid w:val="002A3FE1"/>
    <w:rsid w:val="002A4164"/>
    <w:rsid w:val="002A670B"/>
    <w:rsid w:val="002A7D8B"/>
    <w:rsid w:val="002B25C9"/>
    <w:rsid w:val="002B40E4"/>
    <w:rsid w:val="002B4CE4"/>
    <w:rsid w:val="002B7476"/>
    <w:rsid w:val="002C05C0"/>
    <w:rsid w:val="002C31A8"/>
    <w:rsid w:val="002C669D"/>
    <w:rsid w:val="002C6BC7"/>
    <w:rsid w:val="002D0D91"/>
    <w:rsid w:val="002D35A0"/>
    <w:rsid w:val="002E16AB"/>
    <w:rsid w:val="002E1E3C"/>
    <w:rsid w:val="002E3781"/>
    <w:rsid w:val="002E4BEA"/>
    <w:rsid w:val="002E500E"/>
    <w:rsid w:val="002E548C"/>
    <w:rsid w:val="002E6208"/>
    <w:rsid w:val="002E62D3"/>
    <w:rsid w:val="002E7E82"/>
    <w:rsid w:val="002F2456"/>
    <w:rsid w:val="002F263E"/>
    <w:rsid w:val="002F3E8F"/>
    <w:rsid w:val="00301962"/>
    <w:rsid w:val="00314F28"/>
    <w:rsid w:val="00321529"/>
    <w:rsid w:val="00322865"/>
    <w:rsid w:val="0032311D"/>
    <w:rsid w:val="0033030F"/>
    <w:rsid w:val="0033236B"/>
    <w:rsid w:val="00340472"/>
    <w:rsid w:val="00341904"/>
    <w:rsid w:val="00345B0F"/>
    <w:rsid w:val="00352DC3"/>
    <w:rsid w:val="0035789B"/>
    <w:rsid w:val="00360270"/>
    <w:rsid w:val="00363FAA"/>
    <w:rsid w:val="00374E7C"/>
    <w:rsid w:val="00375848"/>
    <w:rsid w:val="00375CB2"/>
    <w:rsid w:val="003777D9"/>
    <w:rsid w:val="00377EE1"/>
    <w:rsid w:val="003800B3"/>
    <w:rsid w:val="003806BE"/>
    <w:rsid w:val="00382C88"/>
    <w:rsid w:val="00386F8B"/>
    <w:rsid w:val="00387F4D"/>
    <w:rsid w:val="00390725"/>
    <w:rsid w:val="00392A61"/>
    <w:rsid w:val="003A1C60"/>
    <w:rsid w:val="003A29D1"/>
    <w:rsid w:val="003B1683"/>
    <w:rsid w:val="003B7BD4"/>
    <w:rsid w:val="003C0B52"/>
    <w:rsid w:val="003C3E24"/>
    <w:rsid w:val="003C6005"/>
    <w:rsid w:val="003C74C6"/>
    <w:rsid w:val="003D02A8"/>
    <w:rsid w:val="003D2ADD"/>
    <w:rsid w:val="003D6F2A"/>
    <w:rsid w:val="003D74EF"/>
    <w:rsid w:val="003E18E4"/>
    <w:rsid w:val="003E5595"/>
    <w:rsid w:val="003E61BA"/>
    <w:rsid w:val="003F0127"/>
    <w:rsid w:val="003F328C"/>
    <w:rsid w:val="003F7592"/>
    <w:rsid w:val="00401012"/>
    <w:rsid w:val="0040284F"/>
    <w:rsid w:val="0040771D"/>
    <w:rsid w:val="004104F6"/>
    <w:rsid w:val="00410764"/>
    <w:rsid w:val="004153E9"/>
    <w:rsid w:val="0041614A"/>
    <w:rsid w:val="00416A58"/>
    <w:rsid w:val="00421280"/>
    <w:rsid w:val="004244D9"/>
    <w:rsid w:val="0043367B"/>
    <w:rsid w:val="00435529"/>
    <w:rsid w:val="004425FE"/>
    <w:rsid w:val="004449DA"/>
    <w:rsid w:val="00445538"/>
    <w:rsid w:val="0044632F"/>
    <w:rsid w:val="0045383F"/>
    <w:rsid w:val="00453FE1"/>
    <w:rsid w:val="0045584C"/>
    <w:rsid w:val="00460F1B"/>
    <w:rsid w:val="00465A9D"/>
    <w:rsid w:val="00467025"/>
    <w:rsid w:val="004740C4"/>
    <w:rsid w:val="004761A1"/>
    <w:rsid w:val="00476621"/>
    <w:rsid w:val="004772AC"/>
    <w:rsid w:val="00477488"/>
    <w:rsid w:val="004814C2"/>
    <w:rsid w:val="00481FBB"/>
    <w:rsid w:val="00483D34"/>
    <w:rsid w:val="004863A6"/>
    <w:rsid w:val="00487BDB"/>
    <w:rsid w:val="004A0722"/>
    <w:rsid w:val="004A264F"/>
    <w:rsid w:val="004A4B5E"/>
    <w:rsid w:val="004B204C"/>
    <w:rsid w:val="004B45CE"/>
    <w:rsid w:val="004C1E4E"/>
    <w:rsid w:val="004C273F"/>
    <w:rsid w:val="004C50B0"/>
    <w:rsid w:val="004C5526"/>
    <w:rsid w:val="004D4293"/>
    <w:rsid w:val="004D4387"/>
    <w:rsid w:val="004D5AA4"/>
    <w:rsid w:val="004D602C"/>
    <w:rsid w:val="004E4007"/>
    <w:rsid w:val="004E4A63"/>
    <w:rsid w:val="004E5B29"/>
    <w:rsid w:val="004F6FF7"/>
    <w:rsid w:val="004F7A78"/>
    <w:rsid w:val="00500194"/>
    <w:rsid w:val="00500E83"/>
    <w:rsid w:val="00502523"/>
    <w:rsid w:val="00504C39"/>
    <w:rsid w:val="00505803"/>
    <w:rsid w:val="005063B1"/>
    <w:rsid w:val="00506D30"/>
    <w:rsid w:val="00507C07"/>
    <w:rsid w:val="005128FF"/>
    <w:rsid w:val="00513195"/>
    <w:rsid w:val="00514FA1"/>
    <w:rsid w:val="005153B3"/>
    <w:rsid w:val="005163E4"/>
    <w:rsid w:val="00516550"/>
    <w:rsid w:val="00520925"/>
    <w:rsid w:val="00520BC7"/>
    <w:rsid w:val="00520E16"/>
    <w:rsid w:val="005210FD"/>
    <w:rsid w:val="0052439F"/>
    <w:rsid w:val="00530FC3"/>
    <w:rsid w:val="00530FC5"/>
    <w:rsid w:val="005315D6"/>
    <w:rsid w:val="00534246"/>
    <w:rsid w:val="005342DE"/>
    <w:rsid w:val="005350A8"/>
    <w:rsid w:val="00535692"/>
    <w:rsid w:val="00536849"/>
    <w:rsid w:val="00541056"/>
    <w:rsid w:val="005421E0"/>
    <w:rsid w:val="00542426"/>
    <w:rsid w:val="00542456"/>
    <w:rsid w:val="005445A6"/>
    <w:rsid w:val="00544731"/>
    <w:rsid w:val="005508C8"/>
    <w:rsid w:val="00551977"/>
    <w:rsid w:val="005548D5"/>
    <w:rsid w:val="00562B76"/>
    <w:rsid w:val="0056452B"/>
    <w:rsid w:val="00567FF0"/>
    <w:rsid w:val="00571E9A"/>
    <w:rsid w:val="005749E6"/>
    <w:rsid w:val="00577922"/>
    <w:rsid w:val="00580D9C"/>
    <w:rsid w:val="0058214F"/>
    <w:rsid w:val="00582653"/>
    <w:rsid w:val="0058573C"/>
    <w:rsid w:val="00585D09"/>
    <w:rsid w:val="00586514"/>
    <w:rsid w:val="00586EB8"/>
    <w:rsid w:val="00590E52"/>
    <w:rsid w:val="005A1114"/>
    <w:rsid w:val="005A1F1A"/>
    <w:rsid w:val="005A5069"/>
    <w:rsid w:val="005A5816"/>
    <w:rsid w:val="005A6459"/>
    <w:rsid w:val="005B1C22"/>
    <w:rsid w:val="005B1E1B"/>
    <w:rsid w:val="005B2388"/>
    <w:rsid w:val="005B2792"/>
    <w:rsid w:val="005B4432"/>
    <w:rsid w:val="005B4C52"/>
    <w:rsid w:val="005B60D2"/>
    <w:rsid w:val="005C0C40"/>
    <w:rsid w:val="005C1666"/>
    <w:rsid w:val="005C20BD"/>
    <w:rsid w:val="005D01C6"/>
    <w:rsid w:val="005D1923"/>
    <w:rsid w:val="005D1D13"/>
    <w:rsid w:val="005D4453"/>
    <w:rsid w:val="005D5021"/>
    <w:rsid w:val="005D5147"/>
    <w:rsid w:val="005E0AA6"/>
    <w:rsid w:val="005E45B3"/>
    <w:rsid w:val="00601301"/>
    <w:rsid w:val="00601C31"/>
    <w:rsid w:val="0060361F"/>
    <w:rsid w:val="00604DF3"/>
    <w:rsid w:val="00606788"/>
    <w:rsid w:val="00610AE9"/>
    <w:rsid w:val="00613C07"/>
    <w:rsid w:val="00615C9E"/>
    <w:rsid w:val="006169E0"/>
    <w:rsid w:val="00620A2E"/>
    <w:rsid w:val="0062564F"/>
    <w:rsid w:val="0062795D"/>
    <w:rsid w:val="00627DB6"/>
    <w:rsid w:val="00631A1E"/>
    <w:rsid w:val="00633D5B"/>
    <w:rsid w:val="00634597"/>
    <w:rsid w:val="0063481F"/>
    <w:rsid w:val="00635734"/>
    <w:rsid w:val="00635F57"/>
    <w:rsid w:val="006410E0"/>
    <w:rsid w:val="00650E8B"/>
    <w:rsid w:val="00652109"/>
    <w:rsid w:val="00655043"/>
    <w:rsid w:val="0065626F"/>
    <w:rsid w:val="00660609"/>
    <w:rsid w:val="00661041"/>
    <w:rsid w:val="00661A05"/>
    <w:rsid w:val="00667D47"/>
    <w:rsid w:val="00670189"/>
    <w:rsid w:val="006705D9"/>
    <w:rsid w:val="00671047"/>
    <w:rsid w:val="00674292"/>
    <w:rsid w:val="0067550E"/>
    <w:rsid w:val="00677868"/>
    <w:rsid w:val="00681F65"/>
    <w:rsid w:val="0068204F"/>
    <w:rsid w:val="00682275"/>
    <w:rsid w:val="006825B4"/>
    <w:rsid w:val="00693B1A"/>
    <w:rsid w:val="00695C13"/>
    <w:rsid w:val="0069600B"/>
    <w:rsid w:val="0069726B"/>
    <w:rsid w:val="006A1295"/>
    <w:rsid w:val="006A2BA1"/>
    <w:rsid w:val="006A5516"/>
    <w:rsid w:val="006A6BAB"/>
    <w:rsid w:val="006B2C29"/>
    <w:rsid w:val="006B3762"/>
    <w:rsid w:val="006B6126"/>
    <w:rsid w:val="006B79B8"/>
    <w:rsid w:val="006B79D9"/>
    <w:rsid w:val="006C2D6F"/>
    <w:rsid w:val="006C64DF"/>
    <w:rsid w:val="006D1CEC"/>
    <w:rsid w:val="006D4256"/>
    <w:rsid w:val="006D46C6"/>
    <w:rsid w:val="006D64C1"/>
    <w:rsid w:val="006D67A3"/>
    <w:rsid w:val="006E0015"/>
    <w:rsid w:val="006E0474"/>
    <w:rsid w:val="006E3B12"/>
    <w:rsid w:val="006E57A7"/>
    <w:rsid w:val="006E5D6B"/>
    <w:rsid w:val="006F2E87"/>
    <w:rsid w:val="006F6016"/>
    <w:rsid w:val="00700408"/>
    <w:rsid w:val="00707144"/>
    <w:rsid w:val="007106D1"/>
    <w:rsid w:val="007117B7"/>
    <w:rsid w:val="00712106"/>
    <w:rsid w:val="00717729"/>
    <w:rsid w:val="0072599A"/>
    <w:rsid w:val="0073185E"/>
    <w:rsid w:val="0073189B"/>
    <w:rsid w:val="00735C11"/>
    <w:rsid w:val="007360A4"/>
    <w:rsid w:val="00741232"/>
    <w:rsid w:val="00745233"/>
    <w:rsid w:val="007472C3"/>
    <w:rsid w:val="0076056B"/>
    <w:rsid w:val="00760BE6"/>
    <w:rsid w:val="00762841"/>
    <w:rsid w:val="00763936"/>
    <w:rsid w:val="00763F14"/>
    <w:rsid w:val="007665A2"/>
    <w:rsid w:val="0076701D"/>
    <w:rsid w:val="00767788"/>
    <w:rsid w:val="007744A8"/>
    <w:rsid w:val="00777FBC"/>
    <w:rsid w:val="00780E2B"/>
    <w:rsid w:val="00781029"/>
    <w:rsid w:val="00781615"/>
    <w:rsid w:val="00784B1C"/>
    <w:rsid w:val="00785F52"/>
    <w:rsid w:val="0079133B"/>
    <w:rsid w:val="00791FBD"/>
    <w:rsid w:val="00796591"/>
    <w:rsid w:val="00796909"/>
    <w:rsid w:val="007A4790"/>
    <w:rsid w:val="007A7287"/>
    <w:rsid w:val="007B0291"/>
    <w:rsid w:val="007B2FDA"/>
    <w:rsid w:val="007B7265"/>
    <w:rsid w:val="007B7CFB"/>
    <w:rsid w:val="007C1AE7"/>
    <w:rsid w:val="007C1F1C"/>
    <w:rsid w:val="007C322B"/>
    <w:rsid w:val="007C4B8C"/>
    <w:rsid w:val="007C6BA7"/>
    <w:rsid w:val="007D0272"/>
    <w:rsid w:val="007D0358"/>
    <w:rsid w:val="007D3ED8"/>
    <w:rsid w:val="007D5EC5"/>
    <w:rsid w:val="007D7407"/>
    <w:rsid w:val="007D7C98"/>
    <w:rsid w:val="007E34F0"/>
    <w:rsid w:val="007E377E"/>
    <w:rsid w:val="007E3CA1"/>
    <w:rsid w:val="007E4493"/>
    <w:rsid w:val="007E4D72"/>
    <w:rsid w:val="007F58DB"/>
    <w:rsid w:val="007F6227"/>
    <w:rsid w:val="008006D8"/>
    <w:rsid w:val="008013CC"/>
    <w:rsid w:val="00802557"/>
    <w:rsid w:val="00803853"/>
    <w:rsid w:val="008054B0"/>
    <w:rsid w:val="00811892"/>
    <w:rsid w:val="00813522"/>
    <w:rsid w:val="00820239"/>
    <w:rsid w:val="00821087"/>
    <w:rsid w:val="00824608"/>
    <w:rsid w:val="00825B73"/>
    <w:rsid w:val="00834858"/>
    <w:rsid w:val="0084443C"/>
    <w:rsid w:val="00844983"/>
    <w:rsid w:val="008449CB"/>
    <w:rsid w:val="00845A1A"/>
    <w:rsid w:val="00845C67"/>
    <w:rsid w:val="008474B9"/>
    <w:rsid w:val="00847A7B"/>
    <w:rsid w:val="00852A20"/>
    <w:rsid w:val="00854BF8"/>
    <w:rsid w:val="00857355"/>
    <w:rsid w:val="00860474"/>
    <w:rsid w:val="00861815"/>
    <w:rsid w:val="00861FDE"/>
    <w:rsid w:val="008628B3"/>
    <w:rsid w:val="00864038"/>
    <w:rsid w:val="00865FA0"/>
    <w:rsid w:val="008765EC"/>
    <w:rsid w:val="0088318F"/>
    <w:rsid w:val="0088528F"/>
    <w:rsid w:val="00885CBF"/>
    <w:rsid w:val="00886502"/>
    <w:rsid w:val="00887E73"/>
    <w:rsid w:val="00890972"/>
    <w:rsid w:val="008911B3"/>
    <w:rsid w:val="00893B6F"/>
    <w:rsid w:val="00894542"/>
    <w:rsid w:val="00895374"/>
    <w:rsid w:val="00896320"/>
    <w:rsid w:val="008A6C83"/>
    <w:rsid w:val="008A6FFC"/>
    <w:rsid w:val="008B0238"/>
    <w:rsid w:val="008B1FAF"/>
    <w:rsid w:val="008B2761"/>
    <w:rsid w:val="008B7758"/>
    <w:rsid w:val="008C158E"/>
    <w:rsid w:val="008C6C09"/>
    <w:rsid w:val="008D6551"/>
    <w:rsid w:val="008E0426"/>
    <w:rsid w:val="008E2CC9"/>
    <w:rsid w:val="008E2D08"/>
    <w:rsid w:val="008E3471"/>
    <w:rsid w:val="008E4F4B"/>
    <w:rsid w:val="008E4FAC"/>
    <w:rsid w:val="008E67A6"/>
    <w:rsid w:val="008F0451"/>
    <w:rsid w:val="008F3160"/>
    <w:rsid w:val="008F35D7"/>
    <w:rsid w:val="008F60F3"/>
    <w:rsid w:val="00901614"/>
    <w:rsid w:val="00901B27"/>
    <w:rsid w:val="00903177"/>
    <w:rsid w:val="009059B3"/>
    <w:rsid w:val="0090705C"/>
    <w:rsid w:val="00912147"/>
    <w:rsid w:val="009167C2"/>
    <w:rsid w:val="00924A5D"/>
    <w:rsid w:val="00930F6F"/>
    <w:rsid w:val="009423E8"/>
    <w:rsid w:val="0094757A"/>
    <w:rsid w:val="00947D24"/>
    <w:rsid w:val="009535BA"/>
    <w:rsid w:val="009540AD"/>
    <w:rsid w:val="009547C0"/>
    <w:rsid w:val="00960D9E"/>
    <w:rsid w:val="0096202B"/>
    <w:rsid w:val="00964204"/>
    <w:rsid w:val="00966B85"/>
    <w:rsid w:val="00970656"/>
    <w:rsid w:val="00970D16"/>
    <w:rsid w:val="00975FCA"/>
    <w:rsid w:val="00980215"/>
    <w:rsid w:val="00983A98"/>
    <w:rsid w:val="009909AC"/>
    <w:rsid w:val="00992270"/>
    <w:rsid w:val="00992A04"/>
    <w:rsid w:val="00994B2D"/>
    <w:rsid w:val="00996049"/>
    <w:rsid w:val="009A1415"/>
    <w:rsid w:val="009A1AE5"/>
    <w:rsid w:val="009A214E"/>
    <w:rsid w:val="009A46E0"/>
    <w:rsid w:val="009A564D"/>
    <w:rsid w:val="009A63CC"/>
    <w:rsid w:val="009A7BD1"/>
    <w:rsid w:val="009B07BE"/>
    <w:rsid w:val="009B4A9C"/>
    <w:rsid w:val="009B58CA"/>
    <w:rsid w:val="009B65A3"/>
    <w:rsid w:val="009C0864"/>
    <w:rsid w:val="009C0DF1"/>
    <w:rsid w:val="009C1EB3"/>
    <w:rsid w:val="009C3414"/>
    <w:rsid w:val="009C39DB"/>
    <w:rsid w:val="009C675D"/>
    <w:rsid w:val="009D1882"/>
    <w:rsid w:val="009D1B8F"/>
    <w:rsid w:val="009D1CA5"/>
    <w:rsid w:val="009D491D"/>
    <w:rsid w:val="009D4C7D"/>
    <w:rsid w:val="009D6504"/>
    <w:rsid w:val="009E286B"/>
    <w:rsid w:val="009E3792"/>
    <w:rsid w:val="009E3A5E"/>
    <w:rsid w:val="009E6BEA"/>
    <w:rsid w:val="009F00B9"/>
    <w:rsid w:val="009F460F"/>
    <w:rsid w:val="009F5AC2"/>
    <w:rsid w:val="00A03AC5"/>
    <w:rsid w:val="00A042B0"/>
    <w:rsid w:val="00A05A26"/>
    <w:rsid w:val="00A05DC0"/>
    <w:rsid w:val="00A11BA1"/>
    <w:rsid w:val="00A172E2"/>
    <w:rsid w:val="00A21A8C"/>
    <w:rsid w:val="00A22CE7"/>
    <w:rsid w:val="00A23D79"/>
    <w:rsid w:val="00A2626E"/>
    <w:rsid w:val="00A26BCE"/>
    <w:rsid w:val="00A2764B"/>
    <w:rsid w:val="00A360E1"/>
    <w:rsid w:val="00A3649D"/>
    <w:rsid w:val="00A36846"/>
    <w:rsid w:val="00A369BE"/>
    <w:rsid w:val="00A37EAC"/>
    <w:rsid w:val="00A44A8D"/>
    <w:rsid w:val="00A46BB3"/>
    <w:rsid w:val="00A47F76"/>
    <w:rsid w:val="00A51436"/>
    <w:rsid w:val="00A53569"/>
    <w:rsid w:val="00A56662"/>
    <w:rsid w:val="00A619A2"/>
    <w:rsid w:val="00A61AD8"/>
    <w:rsid w:val="00A61DA4"/>
    <w:rsid w:val="00A6219A"/>
    <w:rsid w:val="00A6229B"/>
    <w:rsid w:val="00A65974"/>
    <w:rsid w:val="00A70880"/>
    <w:rsid w:val="00A75805"/>
    <w:rsid w:val="00A774DC"/>
    <w:rsid w:val="00A80D73"/>
    <w:rsid w:val="00A83EF4"/>
    <w:rsid w:val="00A8547B"/>
    <w:rsid w:val="00A95386"/>
    <w:rsid w:val="00AA0673"/>
    <w:rsid w:val="00AA06D5"/>
    <w:rsid w:val="00AA2BE0"/>
    <w:rsid w:val="00AA5DB2"/>
    <w:rsid w:val="00AA6C24"/>
    <w:rsid w:val="00AB16A7"/>
    <w:rsid w:val="00AB20C2"/>
    <w:rsid w:val="00AB2BDE"/>
    <w:rsid w:val="00AB670B"/>
    <w:rsid w:val="00AC01BA"/>
    <w:rsid w:val="00AD5E85"/>
    <w:rsid w:val="00AD7314"/>
    <w:rsid w:val="00AD7518"/>
    <w:rsid w:val="00AE4CF8"/>
    <w:rsid w:val="00AE548C"/>
    <w:rsid w:val="00AE5D39"/>
    <w:rsid w:val="00AF5E76"/>
    <w:rsid w:val="00B00A63"/>
    <w:rsid w:val="00B02FE1"/>
    <w:rsid w:val="00B0354E"/>
    <w:rsid w:val="00B06658"/>
    <w:rsid w:val="00B06A4C"/>
    <w:rsid w:val="00B10493"/>
    <w:rsid w:val="00B116BE"/>
    <w:rsid w:val="00B2049B"/>
    <w:rsid w:val="00B220F3"/>
    <w:rsid w:val="00B2313C"/>
    <w:rsid w:val="00B2494A"/>
    <w:rsid w:val="00B267F9"/>
    <w:rsid w:val="00B31700"/>
    <w:rsid w:val="00B3275C"/>
    <w:rsid w:val="00B32852"/>
    <w:rsid w:val="00B365C4"/>
    <w:rsid w:val="00B40082"/>
    <w:rsid w:val="00B43629"/>
    <w:rsid w:val="00B44660"/>
    <w:rsid w:val="00B44D54"/>
    <w:rsid w:val="00B45492"/>
    <w:rsid w:val="00B466E9"/>
    <w:rsid w:val="00B46A9A"/>
    <w:rsid w:val="00B47AD4"/>
    <w:rsid w:val="00B566C1"/>
    <w:rsid w:val="00B604BF"/>
    <w:rsid w:val="00B616C6"/>
    <w:rsid w:val="00B649E0"/>
    <w:rsid w:val="00B653A1"/>
    <w:rsid w:val="00B65901"/>
    <w:rsid w:val="00B71A2D"/>
    <w:rsid w:val="00B74718"/>
    <w:rsid w:val="00B76EA0"/>
    <w:rsid w:val="00B804C3"/>
    <w:rsid w:val="00B80706"/>
    <w:rsid w:val="00B829F0"/>
    <w:rsid w:val="00B900BB"/>
    <w:rsid w:val="00B90762"/>
    <w:rsid w:val="00B9234B"/>
    <w:rsid w:val="00B93AEC"/>
    <w:rsid w:val="00B943D2"/>
    <w:rsid w:val="00B961DF"/>
    <w:rsid w:val="00B97A29"/>
    <w:rsid w:val="00BA1F81"/>
    <w:rsid w:val="00BA346A"/>
    <w:rsid w:val="00BA3F5F"/>
    <w:rsid w:val="00BA4C89"/>
    <w:rsid w:val="00BB3579"/>
    <w:rsid w:val="00BB629E"/>
    <w:rsid w:val="00BB78E7"/>
    <w:rsid w:val="00BB7BCC"/>
    <w:rsid w:val="00BC0A9D"/>
    <w:rsid w:val="00BC0E81"/>
    <w:rsid w:val="00BC5435"/>
    <w:rsid w:val="00BC5D59"/>
    <w:rsid w:val="00BD0A29"/>
    <w:rsid w:val="00BD0FA0"/>
    <w:rsid w:val="00BD21E9"/>
    <w:rsid w:val="00BD49DB"/>
    <w:rsid w:val="00BD50CF"/>
    <w:rsid w:val="00BD6222"/>
    <w:rsid w:val="00BD661A"/>
    <w:rsid w:val="00BE24D9"/>
    <w:rsid w:val="00BE37C8"/>
    <w:rsid w:val="00BE3F94"/>
    <w:rsid w:val="00BE58DC"/>
    <w:rsid w:val="00BE69BA"/>
    <w:rsid w:val="00BE6E94"/>
    <w:rsid w:val="00BF1075"/>
    <w:rsid w:val="00BF43B5"/>
    <w:rsid w:val="00BF5C44"/>
    <w:rsid w:val="00BF654F"/>
    <w:rsid w:val="00C07A97"/>
    <w:rsid w:val="00C1118F"/>
    <w:rsid w:val="00C125CA"/>
    <w:rsid w:val="00C15506"/>
    <w:rsid w:val="00C17C58"/>
    <w:rsid w:val="00C20F17"/>
    <w:rsid w:val="00C22338"/>
    <w:rsid w:val="00C22816"/>
    <w:rsid w:val="00C26C3E"/>
    <w:rsid w:val="00C318B1"/>
    <w:rsid w:val="00C3240A"/>
    <w:rsid w:val="00C350D2"/>
    <w:rsid w:val="00C420C8"/>
    <w:rsid w:val="00C50146"/>
    <w:rsid w:val="00C53425"/>
    <w:rsid w:val="00C60E20"/>
    <w:rsid w:val="00C622DA"/>
    <w:rsid w:val="00C6252B"/>
    <w:rsid w:val="00C62C8B"/>
    <w:rsid w:val="00C63998"/>
    <w:rsid w:val="00C642D7"/>
    <w:rsid w:val="00C6615B"/>
    <w:rsid w:val="00C736E0"/>
    <w:rsid w:val="00C73AE7"/>
    <w:rsid w:val="00C75E5D"/>
    <w:rsid w:val="00C806A4"/>
    <w:rsid w:val="00C83FF0"/>
    <w:rsid w:val="00C8639A"/>
    <w:rsid w:val="00C87185"/>
    <w:rsid w:val="00C873D5"/>
    <w:rsid w:val="00C90294"/>
    <w:rsid w:val="00C936D1"/>
    <w:rsid w:val="00C94C59"/>
    <w:rsid w:val="00C96933"/>
    <w:rsid w:val="00CB140A"/>
    <w:rsid w:val="00CB19CC"/>
    <w:rsid w:val="00CB1B31"/>
    <w:rsid w:val="00CB253E"/>
    <w:rsid w:val="00CB264E"/>
    <w:rsid w:val="00CB26C6"/>
    <w:rsid w:val="00CB4A20"/>
    <w:rsid w:val="00CB4C4A"/>
    <w:rsid w:val="00CB4D89"/>
    <w:rsid w:val="00CB5AE0"/>
    <w:rsid w:val="00CB6484"/>
    <w:rsid w:val="00CB6CFE"/>
    <w:rsid w:val="00CC08C5"/>
    <w:rsid w:val="00CC203A"/>
    <w:rsid w:val="00CD1217"/>
    <w:rsid w:val="00CD3E9B"/>
    <w:rsid w:val="00CE1E8C"/>
    <w:rsid w:val="00CF0B92"/>
    <w:rsid w:val="00CF0B98"/>
    <w:rsid w:val="00CF2BC9"/>
    <w:rsid w:val="00D007D9"/>
    <w:rsid w:val="00D03146"/>
    <w:rsid w:val="00D04536"/>
    <w:rsid w:val="00D0493E"/>
    <w:rsid w:val="00D07CC4"/>
    <w:rsid w:val="00D221F3"/>
    <w:rsid w:val="00D31678"/>
    <w:rsid w:val="00D31E84"/>
    <w:rsid w:val="00D32105"/>
    <w:rsid w:val="00D33D53"/>
    <w:rsid w:val="00D34ACD"/>
    <w:rsid w:val="00D37E8D"/>
    <w:rsid w:val="00D426C2"/>
    <w:rsid w:val="00D42727"/>
    <w:rsid w:val="00D43B0D"/>
    <w:rsid w:val="00D44462"/>
    <w:rsid w:val="00D45DA4"/>
    <w:rsid w:val="00D464C6"/>
    <w:rsid w:val="00D47BE1"/>
    <w:rsid w:val="00D513D6"/>
    <w:rsid w:val="00D54B3E"/>
    <w:rsid w:val="00D55C5A"/>
    <w:rsid w:val="00D562AF"/>
    <w:rsid w:val="00D567C3"/>
    <w:rsid w:val="00D61A3C"/>
    <w:rsid w:val="00D645C8"/>
    <w:rsid w:val="00D65D87"/>
    <w:rsid w:val="00D7026E"/>
    <w:rsid w:val="00D72D16"/>
    <w:rsid w:val="00D7513C"/>
    <w:rsid w:val="00D76D71"/>
    <w:rsid w:val="00D813E6"/>
    <w:rsid w:val="00D81A85"/>
    <w:rsid w:val="00D91FBA"/>
    <w:rsid w:val="00D936E7"/>
    <w:rsid w:val="00D939F5"/>
    <w:rsid w:val="00D967D7"/>
    <w:rsid w:val="00D97716"/>
    <w:rsid w:val="00D97F8B"/>
    <w:rsid w:val="00DA0604"/>
    <w:rsid w:val="00DA2E9B"/>
    <w:rsid w:val="00DA7E7E"/>
    <w:rsid w:val="00DB1FB8"/>
    <w:rsid w:val="00DB3442"/>
    <w:rsid w:val="00DB3A3A"/>
    <w:rsid w:val="00DB3BFE"/>
    <w:rsid w:val="00DC3490"/>
    <w:rsid w:val="00DD0EDA"/>
    <w:rsid w:val="00DD0FDD"/>
    <w:rsid w:val="00DD2B0C"/>
    <w:rsid w:val="00DD3CD0"/>
    <w:rsid w:val="00DD6384"/>
    <w:rsid w:val="00DE381C"/>
    <w:rsid w:val="00DE5960"/>
    <w:rsid w:val="00DF112A"/>
    <w:rsid w:val="00DF1770"/>
    <w:rsid w:val="00DF45CA"/>
    <w:rsid w:val="00DF571C"/>
    <w:rsid w:val="00DF675B"/>
    <w:rsid w:val="00E00617"/>
    <w:rsid w:val="00E122AC"/>
    <w:rsid w:val="00E12763"/>
    <w:rsid w:val="00E12E28"/>
    <w:rsid w:val="00E13316"/>
    <w:rsid w:val="00E15B1C"/>
    <w:rsid w:val="00E20DBB"/>
    <w:rsid w:val="00E23219"/>
    <w:rsid w:val="00E24AE8"/>
    <w:rsid w:val="00E25346"/>
    <w:rsid w:val="00E374A5"/>
    <w:rsid w:val="00E41ADE"/>
    <w:rsid w:val="00E437E4"/>
    <w:rsid w:val="00E442AF"/>
    <w:rsid w:val="00E512C7"/>
    <w:rsid w:val="00E51946"/>
    <w:rsid w:val="00E6315E"/>
    <w:rsid w:val="00E64338"/>
    <w:rsid w:val="00E65F1D"/>
    <w:rsid w:val="00E67A82"/>
    <w:rsid w:val="00E70375"/>
    <w:rsid w:val="00E71F4E"/>
    <w:rsid w:val="00E7253C"/>
    <w:rsid w:val="00E75285"/>
    <w:rsid w:val="00E75856"/>
    <w:rsid w:val="00E77F13"/>
    <w:rsid w:val="00E80258"/>
    <w:rsid w:val="00E80C15"/>
    <w:rsid w:val="00E82DC0"/>
    <w:rsid w:val="00E85E5D"/>
    <w:rsid w:val="00E87833"/>
    <w:rsid w:val="00E91804"/>
    <w:rsid w:val="00E935E7"/>
    <w:rsid w:val="00E9507D"/>
    <w:rsid w:val="00EA054B"/>
    <w:rsid w:val="00EA3053"/>
    <w:rsid w:val="00EA505F"/>
    <w:rsid w:val="00EA6771"/>
    <w:rsid w:val="00EA7317"/>
    <w:rsid w:val="00EB025D"/>
    <w:rsid w:val="00EB2917"/>
    <w:rsid w:val="00EB2B80"/>
    <w:rsid w:val="00EC1376"/>
    <w:rsid w:val="00EC44FA"/>
    <w:rsid w:val="00EC705C"/>
    <w:rsid w:val="00ED1CF2"/>
    <w:rsid w:val="00EE2F01"/>
    <w:rsid w:val="00EE5DC7"/>
    <w:rsid w:val="00EF18F6"/>
    <w:rsid w:val="00EF2163"/>
    <w:rsid w:val="00EF50CB"/>
    <w:rsid w:val="00EF7ABC"/>
    <w:rsid w:val="00EF7EF7"/>
    <w:rsid w:val="00F002D3"/>
    <w:rsid w:val="00F036F7"/>
    <w:rsid w:val="00F072C7"/>
    <w:rsid w:val="00F11ED6"/>
    <w:rsid w:val="00F13BED"/>
    <w:rsid w:val="00F21717"/>
    <w:rsid w:val="00F22194"/>
    <w:rsid w:val="00F23BFF"/>
    <w:rsid w:val="00F26212"/>
    <w:rsid w:val="00F350C1"/>
    <w:rsid w:val="00F35DA1"/>
    <w:rsid w:val="00F432D5"/>
    <w:rsid w:val="00F43415"/>
    <w:rsid w:val="00F4516E"/>
    <w:rsid w:val="00F46164"/>
    <w:rsid w:val="00F47AEA"/>
    <w:rsid w:val="00F47B88"/>
    <w:rsid w:val="00F50D32"/>
    <w:rsid w:val="00F63937"/>
    <w:rsid w:val="00F65406"/>
    <w:rsid w:val="00F664CE"/>
    <w:rsid w:val="00F73DF2"/>
    <w:rsid w:val="00F74108"/>
    <w:rsid w:val="00F7523E"/>
    <w:rsid w:val="00F77C82"/>
    <w:rsid w:val="00F80718"/>
    <w:rsid w:val="00F82F91"/>
    <w:rsid w:val="00F8424F"/>
    <w:rsid w:val="00F85222"/>
    <w:rsid w:val="00F874F3"/>
    <w:rsid w:val="00F904F3"/>
    <w:rsid w:val="00F924B0"/>
    <w:rsid w:val="00F93CF3"/>
    <w:rsid w:val="00F9675A"/>
    <w:rsid w:val="00F96AFE"/>
    <w:rsid w:val="00FA05B6"/>
    <w:rsid w:val="00FA1386"/>
    <w:rsid w:val="00FA1CC3"/>
    <w:rsid w:val="00FB2BF1"/>
    <w:rsid w:val="00FB54F2"/>
    <w:rsid w:val="00FB5A6B"/>
    <w:rsid w:val="00FB663E"/>
    <w:rsid w:val="00FC0B31"/>
    <w:rsid w:val="00FC2595"/>
    <w:rsid w:val="00FC303E"/>
    <w:rsid w:val="00FC3144"/>
    <w:rsid w:val="00FC68F9"/>
    <w:rsid w:val="00FC69B3"/>
    <w:rsid w:val="00FC7D1D"/>
    <w:rsid w:val="00FD425A"/>
    <w:rsid w:val="00FD5917"/>
    <w:rsid w:val="00FE45D6"/>
    <w:rsid w:val="00FE7DDF"/>
    <w:rsid w:val="00FF0E7E"/>
    <w:rsid w:val="00FF1792"/>
    <w:rsid w:val="00FF6069"/>
    <w:rsid w:val="02D21C87"/>
    <w:rsid w:val="031A4FFF"/>
    <w:rsid w:val="07908F34"/>
    <w:rsid w:val="0CD28598"/>
    <w:rsid w:val="0EA2C11B"/>
    <w:rsid w:val="0FC73811"/>
    <w:rsid w:val="137E6A5D"/>
    <w:rsid w:val="1947023E"/>
    <w:rsid w:val="2759F53C"/>
    <w:rsid w:val="32ACFC7C"/>
    <w:rsid w:val="3C342054"/>
    <w:rsid w:val="3FA4CEA1"/>
    <w:rsid w:val="46B07EF8"/>
    <w:rsid w:val="51E4D952"/>
    <w:rsid w:val="5F90A088"/>
    <w:rsid w:val="675D7DC2"/>
    <w:rsid w:val="6D53A277"/>
    <w:rsid w:val="744D1B01"/>
    <w:rsid w:val="77FA4AB9"/>
    <w:rsid w:val="7D9D6C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D2DEFF9"/>
  <w15:chartTrackingRefBased/>
  <w15:docId w15:val="{B47424EF-0BE7-44CE-8343-EBA63F66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0272"/>
    <w:pPr>
      <w:spacing w:after="120"/>
    </w:pPr>
    <w:rPr>
      <w:rFonts w:ascii="Verdana" w:hAnsi="Verdana"/>
      <w:szCs w:val="24"/>
      <w:lang w:val="de-AT"/>
    </w:rPr>
  </w:style>
  <w:style w:type="paragraph" w:styleId="berschrift1">
    <w:name w:val="heading 1"/>
    <w:basedOn w:val="Standard"/>
    <w:next w:val="Standard"/>
    <w:autoRedefine/>
    <w:qFormat/>
    <w:rsid w:val="00265CD3"/>
    <w:pPr>
      <w:keepNext/>
      <w:numPr>
        <w:numId w:val="1"/>
      </w:numPr>
      <w:spacing w:after="360"/>
      <w:outlineLvl w:val="0"/>
    </w:pPr>
    <w:rPr>
      <w:sz w:val="30"/>
    </w:rPr>
  </w:style>
  <w:style w:type="paragraph" w:styleId="berschrift2">
    <w:name w:val="heading 2"/>
    <w:basedOn w:val="Standard"/>
    <w:next w:val="Standard"/>
    <w:link w:val="berschrift2Zchn"/>
    <w:qFormat/>
    <w:rsid w:val="00F874F3"/>
    <w:pPr>
      <w:keepNext/>
      <w:numPr>
        <w:ilvl w:val="1"/>
        <w:numId w:val="1"/>
      </w:numPr>
      <w:spacing w:before="480" w:after="0"/>
      <w:outlineLvl w:val="1"/>
    </w:pPr>
    <w:rPr>
      <w:rFonts w:cs="Arial"/>
      <w:b/>
      <w:bCs/>
    </w:rPr>
  </w:style>
  <w:style w:type="paragraph" w:styleId="berschrift3">
    <w:name w:val="heading 3"/>
    <w:basedOn w:val="Standard"/>
    <w:next w:val="Standard"/>
    <w:link w:val="berschrift3Zchn"/>
    <w:qFormat/>
    <w:rsid w:val="007D0272"/>
    <w:pPr>
      <w:keepNext/>
      <w:numPr>
        <w:ilvl w:val="2"/>
        <w:numId w:val="1"/>
      </w:numPr>
      <w:spacing w:before="240" w:after="0"/>
      <w:outlineLvl w:val="2"/>
    </w:pPr>
    <w:rPr>
      <w:rFonts w:cs="Arial"/>
      <w:b/>
      <w:bCs/>
    </w:rPr>
  </w:style>
  <w:style w:type="paragraph" w:styleId="berschrift4">
    <w:name w:val="heading 4"/>
    <w:aliases w:val="Überschriften"/>
    <w:basedOn w:val="Standard"/>
    <w:next w:val="Standard"/>
    <w:link w:val="berschrift4Zchn"/>
    <w:qFormat/>
    <w:rsid w:val="00A36846"/>
    <w:pPr>
      <w:keepNext/>
      <w:spacing w:before="360" w:after="0"/>
      <w:outlineLvl w:val="3"/>
    </w:pPr>
    <w:rPr>
      <w:b/>
      <w:bCs/>
      <w:szCs w:val="28"/>
    </w:rPr>
  </w:style>
  <w:style w:type="paragraph" w:styleId="berschrift5">
    <w:name w:val="heading 5"/>
    <w:basedOn w:val="Standard"/>
    <w:next w:val="Standard"/>
    <w:qFormat/>
    <w:rsid w:val="00890972"/>
    <w:pPr>
      <w:numPr>
        <w:ilvl w:val="4"/>
        <w:numId w:val="1"/>
      </w:numPr>
      <w:spacing w:before="240" w:after="60"/>
      <w:outlineLvl w:val="4"/>
    </w:pPr>
    <w:rPr>
      <w:b/>
      <w:bCs/>
      <w:i/>
      <w:iCs/>
      <w:sz w:val="26"/>
      <w:szCs w:val="26"/>
    </w:rPr>
  </w:style>
  <w:style w:type="paragraph" w:styleId="berschrift6">
    <w:name w:val="heading 6"/>
    <w:basedOn w:val="Standard"/>
    <w:next w:val="Standard"/>
    <w:qFormat/>
    <w:rsid w:val="00890972"/>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890972"/>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890972"/>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890972"/>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D813E6"/>
    <w:rPr>
      <w:color w:val="0000FF"/>
      <w:u w:val="single"/>
    </w:rPr>
  </w:style>
  <w:style w:type="paragraph" w:styleId="Sprechblasentext">
    <w:name w:val="Balloon Text"/>
    <w:basedOn w:val="Standard"/>
    <w:semiHidden/>
    <w:rsid w:val="0010139E"/>
    <w:rPr>
      <w:rFonts w:ascii="Tahoma" w:hAnsi="Tahoma" w:cs="Tahoma"/>
      <w:sz w:val="16"/>
      <w:szCs w:val="16"/>
    </w:rPr>
  </w:style>
  <w:style w:type="character" w:customStyle="1" w:styleId="berschrift4Zchn">
    <w:name w:val="Überschrift 4 Zchn"/>
    <w:aliases w:val="Überschriften Zchn"/>
    <w:link w:val="berschrift4"/>
    <w:uiPriority w:val="9"/>
    <w:rsid w:val="00A36846"/>
    <w:rPr>
      <w:rFonts w:ascii="Verdana" w:hAnsi="Verdana"/>
      <w:b/>
      <w:bCs/>
      <w:szCs w:val="28"/>
      <w:lang w:val="de-AT" w:eastAsia="de-DE" w:bidi="ar-SA"/>
    </w:rPr>
  </w:style>
  <w:style w:type="paragraph" w:styleId="Verzeichnis1">
    <w:name w:val="toc 1"/>
    <w:basedOn w:val="Standard"/>
    <w:next w:val="Standard"/>
    <w:autoRedefine/>
    <w:uiPriority w:val="39"/>
    <w:rsid w:val="007106D1"/>
    <w:pPr>
      <w:tabs>
        <w:tab w:val="left" w:pos="660"/>
        <w:tab w:val="right" w:leader="dot" w:pos="9911"/>
      </w:tabs>
      <w:spacing w:before="120"/>
    </w:pPr>
    <w:rPr>
      <w:b/>
      <w:bCs/>
      <w:szCs w:val="20"/>
    </w:rPr>
  </w:style>
  <w:style w:type="paragraph" w:styleId="Verzeichnis2">
    <w:name w:val="toc 2"/>
    <w:basedOn w:val="Standard"/>
    <w:next w:val="Standard"/>
    <w:autoRedefine/>
    <w:uiPriority w:val="39"/>
    <w:rsid w:val="00F22194"/>
    <w:pPr>
      <w:tabs>
        <w:tab w:val="left" w:pos="880"/>
        <w:tab w:val="right" w:leader="dot" w:pos="9896"/>
      </w:tabs>
      <w:ind w:left="221"/>
      <w:jc w:val="both"/>
    </w:pPr>
    <w:rPr>
      <w:sz w:val="18"/>
      <w:szCs w:val="20"/>
    </w:rPr>
  </w:style>
  <w:style w:type="paragraph" w:styleId="Verzeichnis3">
    <w:name w:val="toc 3"/>
    <w:basedOn w:val="Standard"/>
    <w:next w:val="Standard"/>
    <w:autoRedefine/>
    <w:uiPriority w:val="39"/>
    <w:rsid w:val="00141631"/>
    <w:pPr>
      <w:ind w:left="440"/>
    </w:pPr>
    <w:rPr>
      <w:iCs/>
      <w:sz w:val="16"/>
      <w:szCs w:val="20"/>
    </w:rPr>
  </w:style>
  <w:style w:type="paragraph" w:styleId="Verzeichnis4">
    <w:name w:val="toc 4"/>
    <w:basedOn w:val="Standard"/>
    <w:next w:val="Standard"/>
    <w:autoRedefine/>
    <w:semiHidden/>
    <w:rsid w:val="00386F8B"/>
    <w:pPr>
      <w:ind w:left="660"/>
    </w:pPr>
    <w:rPr>
      <w:rFonts w:ascii="Times New Roman" w:hAnsi="Times New Roman"/>
      <w:sz w:val="18"/>
      <w:szCs w:val="18"/>
    </w:rPr>
  </w:style>
  <w:style w:type="paragraph" w:styleId="Verzeichnis5">
    <w:name w:val="toc 5"/>
    <w:basedOn w:val="Standard"/>
    <w:next w:val="Standard"/>
    <w:autoRedefine/>
    <w:semiHidden/>
    <w:rsid w:val="00386F8B"/>
    <w:pPr>
      <w:ind w:left="880"/>
    </w:pPr>
    <w:rPr>
      <w:rFonts w:ascii="Times New Roman" w:hAnsi="Times New Roman"/>
      <w:sz w:val="18"/>
      <w:szCs w:val="18"/>
    </w:rPr>
  </w:style>
  <w:style w:type="paragraph" w:styleId="Verzeichnis6">
    <w:name w:val="toc 6"/>
    <w:basedOn w:val="Standard"/>
    <w:next w:val="Standard"/>
    <w:autoRedefine/>
    <w:semiHidden/>
    <w:rsid w:val="00386F8B"/>
    <w:pPr>
      <w:ind w:left="1100"/>
    </w:pPr>
    <w:rPr>
      <w:rFonts w:ascii="Times New Roman" w:hAnsi="Times New Roman"/>
      <w:sz w:val="18"/>
      <w:szCs w:val="18"/>
    </w:rPr>
  </w:style>
  <w:style w:type="paragraph" w:styleId="Verzeichnis7">
    <w:name w:val="toc 7"/>
    <w:basedOn w:val="Standard"/>
    <w:next w:val="Standard"/>
    <w:autoRedefine/>
    <w:semiHidden/>
    <w:rsid w:val="00386F8B"/>
    <w:pPr>
      <w:ind w:left="1320"/>
    </w:pPr>
    <w:rPr>
      <w:rFonts w:ascii="Times New Roman" w:hAnsi="Times New Roman"/>
      <w:sz w:val="18"/>
      <w:szCs w:val="18"/>
    </w:rPr>
  </w:style>
  <w:style w:type="paragraph" w:styleId="Verzeichnis8">
    <w:name w:val="toc 8"/>
    <w:basedOn w:val="Standard"/>
    <w:next w:val="Standard"/>
    <w:autoRedefine/>
    <w:semiHidden/>
    <w:rsid w:val="00386F8B"/>
    <w:pPr>
      <w:ind w:left="1540"/>
    </w:pPr>
    <w:rPr>
      <w:rFonts w:ascii="Times New Roman" w:hAnsi="Times New Roman"/>
      <w:sz w:val="18"/>
      <w:szCs w:val="18"/>
    </w:rPr>
  </w:style>
  <w:style w:type="paragraph" w:styleId="Verzeichnis9">
    <w:name w:val="toc 9"/>
    <w:basedOn w:val="Standard"/>
    <w:next w:val="Standard"/>
    <w:autoRedefine/>
    <w:semiHidden/>
    <w:rsid w:val="00386F8B"/>
    <w:pPr>
      <w:ind w:left="1760"/>
    </w:pPr>
    <w:rPr>
      <w:rFonts w:ascii="Times New Roman" w:hAnsi="Times New Roman"/>
      <w:sz w:val="18"/>
      <w:szCs w:val="18"/>
    </w:rPr>
  </w:style>
  <w:style w:type="numbering" w:customStyle="1" w:styleId="FormatvorlageAufgezhlt">
    <w:name w:val="Formatvorlage Aufgezählt"/>
    <w:basedOn w:val="KeineListe"/>
    <w:rsid w:val="00890972"/>
    <w:pPr>
      <w:numPr>
        <w:numId w:val="3"/>
      </w:numPr>
    </w:pPr>
  </w:style>
  <w:style w:type="paragraph" w:styleId="Kopfzeile">
    <w:name w:val="header"/>
    <w:basedOn w:val="Standard"/>
    <w:rsid w:val="00890972"/>
    <w:pPr>
      <w:tabs>
        <w:tab w:val="center" w:pos="4536"/>
        <w:tab w:val="right" w:pos="9072"/>
      </w:tabs>
    </w:pPr>
    <w:rPr>
      <w:sz w:val="12"/>
    </w:rPr>
  </w:style>
  <w:style w:type="paragraph" w:styleId="Fuzeile">
    <w:name w:val="footer"/>
    <w:basedOn w:val="Standard"/>
    <w:rsid w:val="002A4164"/>
    <w:pPr>
      <w:tabs>
        <w:tab w:val="center" w:pos="4536"/>
        <w:tab w:val="right" w:pos="9072"/>
      </w:tabs>
    </w:pPr>
    <w:rPr>
      <w:sz w:val="12"/>
    </w:rPr>
  </w:style>
  <w:style w:type="character" w:customStyle="1" w:styleId="berschrift2Zchn">
    <w:name w:val="Überschrift 2 Zchn"/>
    <w:link w:val="berschrift2"/>
    <w:rsid w:val="00F874F3"/>
    <w:rPr>
      <w:rFonts w:ascii="Verdana" w:hAnsi="Verdana" w:cs="Arial"/>
      <w:b/>
      <w:bCs/>
      <w:szCs w:val="24"/>
      <w:lang w:val="de-AT"/>
    </w:rPr>
  </w:style>
  <w:style w:type="paragraph" w:styleId="Dokumentstruktur">
    <w:name w:val="Document Map"/>
    <w:basedOn w:val="Standard"/>
    <w:semiHidden/>
    <w:rsid w:val="000E4F11"/>
    <w:pPr>
      <w:shd w:val="clear" w:color="auto" w:fill="000080"/>
    </w:pPr>
    <w:rPr>
      <w:rFonts w:ascii="Tahoma" w:hAnsi="Tahoma" w:cs="Tahoma"/>
      <w:szCs w:val="20"/>
    </w:rPr>
  </w:style>
  <w:style w:type="character" w:customStyle="1" w:styleId="berschrift3Zchn">
    <w:name w:val="Überschrift 3 Zchn"/>
    <w:link w:val="berschrift3"/>
    <w:rsid w:val="007D0272"/>
    <w:rPr>
      <w:rFonts w:ascii="Verdana" w:hAnsi="Verdana" w:cs="Arial"/>
      <w:b/>
      <w:bCs/>
      <w:szCs w:val="24"/>
      <w:lang w:val="de-AT"/>
    </w:rPr>
  </w:style>
  <w:style w:type="character" w:customStyle="1" w:styleId="Formatvorlage10pt">
    <w:name w:val="Formatvorlage 10 pt"/>
    <w:rsid w:val="00F874F3"/>
    <w:rPr>
      <w:rFonts w:ascii="Verdana" w:hAnsi="Verdana"/>
      <w:sz w:val="20"/>
    </w:rPr>
  </w:style>
  <w:style w:type="paragraph" w:customStyle="1" w:styleId="ZeilemitAusfllfeld">
    <w:name w:val="Zeile mit Ausfüllfeld"/>
    <w:basedOn w:val="Standard"/>
    <w:link w:val="ZeilemitAusfllfeldZchn"/>
    <w:rsid w:val="00F874F3"/>
    <w:pPr>
      <w:spacing w:before="240"/>
    </w:pPr>
    <w:rPr>
      <w:szCs w:val="20"/>
    </w:rPr>
  </w:style>
  <w:style w:type="character" w:customStyle="1" w:styleId="ZeilemitAusfllfeldZchn">
    <w:name w:val="Zeile mit Ausfüllfeld Zchn"/>
    <w:link w:val="ZeilemitAusfllfeld"/>
    <w:rsid w:val="00F874F3"/>
    <w:rPr>
      <w:rFonts w:ascii="Verdana" w:hAnsi="Verdana"/>
      <w:lang w:val="de-AT" w:eastAsia="de-DE" w:bidi="ar-SA"/>
    </w:rPr>
  </w:style>
  <w:style w:type="paragraph" w:customStyle="1" w:styleId="Checkliste">
    <w:name w:val="Checkliste"/>
    <w:basedOn w:val="Standard"/>
    <w:rsid w:val="00F874F3"/>
    <w:pPr>
      <w:spacing w:after="240"/>
      <w:ind w:right="4266"/>
    </w:pPr>
    <w:rPr>
      <w:szCs w:val="20"/>
    </w:rPr>
  </w:style>
  <w:style w:type="character" w:styleId="Kommentarzeichen">
    <w:name w:val="annotation reference"/>
    <w:rsid w:val="002A670B"/>
    <w:rPr>
      <w:sz w:val="16"/>
      <w:szCs w:val="16"/>
    </w:rPr>
  </w:style>
  <w:style w:type="paragraph" w:styleId="Kommentartext">
    <w:name w:val="annotation text"/>
    <w:basedOn w:val="Standard"/>
    <w:link w:val="KommentartextZchn"/>
    <w:rsid w:val="002A670B"/>
    <w:rPr>
      <w:szCs w:val="20"/>
    </w:rPr>
  </w:style>
  <w:style w:type="character" w:customStyle="1" w:styleId="KommentartextZchn">
    <w:name w:val="Kommentartext Zchn"/>
    <w:link w:val="Kommentartext"/>
    <w:rsid w:val="002A670B"/>
    <w:rPr>
      <w:rFonts w:ascii="Verdana" w:hAnsi="Verdana"/>
      <w:lang w:val="de-AT"/>
    </w:rPr>
  </w:style>
  <w:style w:type="paragraph" w:styleId="Kommentarthema">
    <w:name w:val="annotation subject"/>
    <w:basedOn w:val="Kommentartext"/>
    <w:next w:val="Kommentartext"/>
    <w:link w:val="KommentarthemaZchn"/>
    <w:rsid w:val="002A670B"/>
    <w:rPr>
      <w:b/>
      <w:bCs/>
    </w:rPr>
  </w:style>
  <w:style w:type="character" w:customStyle="1" w:styleId="KommentarthemaZchn">
    <w:name w:val="Kommentarthema Zchn"/>
    <w:link w:val="Kommentarthema"/>
    <w:rsid w:val="002A670B"/>
    <w:rPr>
      <w:rFonts w:ascii="Verdana" w:hAnsi="Verdana"/>
      <w:b/>
      <w:bCs/>
      <w:lang w:val="de-AT"/>
    </w:rPr>
  </w:style>
  <w:style w:type="paragraph" w:customStyle="1" w:styleId="Aufzhlung">
    <w:name w:val="Aufzählung"/>
    <w:basedOn w:val="Standard"/>
    <w:autoRedefine/>
    <w:rsid w:val="001D3E8B"/>
    <w:pPr>
      <w:numPr>
        <w:ilvl w:val="1"/>
        <w:numId w:val="19"/>
      </w:numPr>
      <w:spacing w:after="100"/>
    </w:pPr>
    <w:rPr>
      <w:rFonts w:cs="Courier New"/>
      <w:szCs w:val="20"/>
    </w:rPr>
  </w:style>
  <w:style w:type="paragraph" w:customStyle="1" w:styleId="Aufzhlunginfo">
    <w:name w:val="Aufzählung info"/>
    <w:basedOn w:val="Aufzhlung"/>
    <w:autoRedefine/>
    <w:rsid w:val="00FB663E"/>
    <w:pPr>
      <w:numPr>
        <w:numId w:val="4"/>
      </w:numPr>
    </w:pPr>
    <w:rPr>
      <w:i/>
    </w:rPr>
  </w:style>
  <w:style w:type="paragraph" w:customStyle="1" w:styleId="Pos">
    <w:name w:val="Pos"/>
    <w:basedOn w:val="Standard"/>
    <w:link w:val="PosZchn"/>
    <w:autoRedefine/>
    <w:rsid w:val="001B0DC3"/>
    <w:pPr>
      <w:pBdr>
        <w:top w:val="single" w:sz="4" w:space="1" w:color="auto"/>
        <w:bottom w:val="single" w:sz="4" w:space="1" w:color="auto"/>
      </w:pBdr>
      <w:tabs>
        <w:tab w:val="left" w:pos="1080"/>
        <w:tab w:val="left" w:pos="1980"/>
      </w:tabs>
      <w:spacing w:after="100" w:line="360" w:lineRule="auto"/>
      <w:jc w:val="both"/>
    </w:pPr>
    <w:rPr>
      <w:bCs/>
      <w:sz w:val="16"/>
      <w:szCs w:val="16"/>
    </w:rPr>
  </w:style>
  <w:style w:type="character" w:customStyle="1" w:styleId="PosZchn">
    <w:name w:val="Pos Zchn"/>
    <w:link w:val="Pos"/>
    <w:rsid w:val="001B0DC3"/>
    <w:rPr>
      <w:rFonts w:ascii="Verdana" w:hAnsi="Verdana"/>
      <w:bCs/>
      <w:sz w:val="16"/>
      <w:szCs w:val="16"/>
      <w:lang w:val="de-AT"/>
    </w:rPr>
  </w:style>
  <w:style w:type="paragraph" w:customStyle="1" w:styleId="Pos2">
    <w:name w:val="Pos 2"/>
    <w:basedOn w:val="Standard"/>
    <w:autoRedefine/>
    <w:rsid w:val="00FB663E"/>
    <w:pPr>
      <w:tabs>
        <w:tab w:val="left" w:pos="1080"/>
        <w:tab w:val="left" w:pos="6660"/>
      </w:tabs>
      <w:spacing w:after="100"/>
      <w:ind w:left="1080" w:hanging="1080"/>
      <w:jc w:val="both"/>
    </w:pPr>
    <w:rPr>
      <w:rFonts w:cs="Courier New"/>
      <w:szCs w:val="20"/>
    </w:rPr>
  </w:style>
  <w:style w:type="character" w:customStyle="1" w:styleId="FormatvorlageVerdana">
    <w:name w:val="Formatvorlage Verdana"/>
    <w:rsid w:val="00FB663E"/>
    <w:rPr>
      <w:rFonts w:ascii="Verdana" w:hAnsi="Verdana"/>
      <w:lang w:val="de-AT"/>
    </w:rPr>
  </w:style>
  <w:style w:type="paragraph" w:customStyle="1" w:styleId="KapitelVerdana12pt">
    <w:name w:val="Kapitel + Verdana 12 pt"/>
    <w:basedOn w:val="Standard"/>
    <w:autoRedefine/>
    <w:rsid w:val="00FB663E"/>
    <w:pPr>
      <w:spacing w:after="100"/>
      <w:jc w:val="both"/>
    </w:pPr>
    <w:rPr>
      <w:rFonts w:cs="Courier New"/>
      <w:sz w:val="24"/>
      <w:szCs w:val="20"/>
    </w:rPr>
  </w:style>
  <w:style w:type="paragraph" w:customStyle="1" w:styleId="berschriftinfo">
    <w:name w:val="Überschrift info"/>
    <w:basedOn w:val="Standard"/>
    <w:autoRedefine/>
    <w:rsid w:val="00FB663E"/>
    <w:pPr>
      <w:spacing w:after="100"/>
      <w:jc w:val="both"/>
    </w:pPr>
    <w:rPr>
      <w:b/>
      <w:i/>
      <w:szCs w:val="20"/>
    </w:rPr>
  </w:style>
  <w:style w:type="paragraph" w:customStyle="1" w:styleId="Aufzhlung2">
    <w:name w:val="Aufzählung 2"/>
    <w:basedOn w:val="Aufzhlunginfo"/>
    <w:autoRedefine/>
    <w:rsid w:val="0096202B"/>
    <w:pPr>
      <w:numPr>
        <w:ilvl w:val="0"/>
        <w:numId w:val="0"/>
      </w:numPr>
      <w:tabs>
        <w:tab w:val="num" w:pos="576"/>
        <w:tab w:val="num" w:pos="1080"/>
      </w:tabs>
      <w:ind w:left="1080" w:hanging="576"/>
    </w:pPr>
    <w:rPr>
      <w:i w:val="0"/>
    </w:rPr>
  </w:style>
  <w:style w:type="paragraph" w:styleId="Funotentext">
    <w:name w:val="footnote text"/>
    <w:basedOn w:val="Standard"/>
    <w:link w:val="FunotentextZchn"/>
    <w:rsid w:val="00820239"/>
    <w:rPr>
      <w:szCs w:val="20"/>
    </w:rPr>
  </w:style>
  <w:style w:type="character" w:customStyle="1" w:styleId="FunotentextZchn">
    <w:name w:val="Fußnotentext Zchn"/>
    <w:link w:val="Funotentext"/>
    <w:rsid w:val="00820239"/>
    <w:rPr>
      <w:rFonts w:ascii="Verdana" w:hAnsi="Verdana"/>
      <w:lang w:val="de-AT"/>
    </w:rPr>
  </w:style>
  <w:style w:type="character" w:styleId="Funotenzeichen">
    <w:name w:val="footnote reference"/>
    <w:rsid w:val="00820239"/>
    <w:rPr>
      <w:vertAlign w:val="superscript"/>
    </w:rPr>
  </w:style>
  <w:style w:type="character" w:styleId="Buchtitel">
    <w:name w:val="Book Title"/>
    <w:uiPriority w:val="33"/>
    <w:qFormat/>
    <w:rsid w:val="00674292"/>
    <w:rPr>
      <w:rFonts w:ascii="Verdana" w:hAnsi="Verdana"/>
      <w:b/>
      <w:bCs/>
      <w:smallCaps/>
      <w:spacing w:val="5"/>
      <w:sz w:val="20"/>
    </w:rPr>
  </w:style>
  <w:style w:type="character" w:styleId="Fett">
    <w:name w:val="Strong"/>
    <w:qFormat/>
    <w:rsid w:val="00674292"/>
    <w:rPr>
      <w:b/>
      <w:bCs/>
    </w:rPr>
  </w:style>
  <w:style w:type="paragraph" w:styleId="berarbeitung">
    <w:name w:val="Revision"/>
    <w:hidden/>
    <w:uiPriority w:val="99"/>
    <w:semiHidden/>
    <w:rsid w:val="00F22194"/>
    <w:rPr>
      <w:rFonts w:ascii="Verdana" w:hAnsi="Verdana"/>
      <w:szCs w:val="24"/>
      <w:lang w:val="de-AT"/>
    </w:rPr>
  </w:style>
  <w:style w:type="paragraph" w:styleId="Listenabsatz">
    <w:name w:val="List Paragraph"/>
    <w:basedOn w:val="Standard"/>
    <w:uiPriority w:val="34"/>
    <w:qFormat/>
    <w:rsid w:val="00B365C4"/>
    <w:pPr>
      <w:ind w:left="708"/>
    </w:pPr>
  </w:style>
  <w:style w:type="paragraph" w:customStyle="1" w:styleId="Langtext">
    <w:name w:val="Langtext"/>
    <w:basedOn w:val="Standard"/>
    <w:rsid w:val="00562B76"/>
    <w:pPr>
      <w:spacing w:after="0"/>
      <w:ind w:left="284"/>
    </w:pPr>
    <w:rPr>
      <w:rFonts w:ascii="Arial" w:hAnsi="Arial"/>
      <w:w w:val="90"/>
      <w:szCs w:val="20"/>
      <w:lang w:val="de-DE"/>
    </w:rPr>
  </w:style>
  <w:style w:type="paragraph" w:customStyle="1" w:styleId="Folgeposition">
    <w:name w:val="Folgeposition"/>
    <w:basedOn w:val="Standard"/>
    <w:next w:val="Langtext"/>
    <w:rsid w:val="00586EB8"/>
    <w:pPr>
      <w:tabs>
        <w:tab w:val="left" w:pos="851"/>
        <w:tab w:val="right" w:pos="9639"/>
      </w:tabs>
      <w:spacing w:after="0"/>
      <w:ind w:left="284" w:hanging="284"/>
    </w:pPr>
    <w:rPr>
      <w:rFonts w:ascii="Arial" w:hAnsi="Arial"/>
      <w:b/>
      <w:color w:val="FF0000"/>
      <w:w w:val="90"/>
      <w:szCs w:val="20"/>
      <w:lang w:val="de-DE"/>
    </w:rPr>
  </w:style>
  <w:style w:type="paragraph" w:customStyle="1" w:styleId="Default">
    <w:name w:val="Default"/>
    <w:rsid w:val="007A479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171736">
      <w:bodyDiv w:val="1"/>
      <w:marLeft w:val="0"/>
      <w:marRight w:val="0"/>
      <w:marTop w:val="0"/>
      <w:marBottom w:val="0"/>
      <w:divBdr>
        <w:top w:val="none" w:sz="0" w:space="0" w:color="auto"/>
        <w:left w:val="none" w:sz="0" w:space="0" w:color="auto"/>
        <w:bottom w:val="none" w:sz="0" w:space="0" w:color="auto"/>
        <w:right w:val="none" w:sz="0" w:space="0" w:color="auto"/>
      </w:divBdr>
      <w:divsChild>
        <w:div w:id="1021399730">
          <w:marLeft w:val="1411"/>
          <w:marRight w:val="0"/>
          <w:marTop w:val="151"/>
          <w:marBottom w:val="0"/>
          <w:divBdr>
            <w:top w:val="none" w:sz="0" w:space="0" w:color="auto"/>
            <w:left w:val="none" w:sz="0" w:space="0" w:color="auto"/>
            <w:bottom w:val="none" w:sz="0" w:space="0" w:color="auto"/>
            <w:right w:val="none" w:sz="0" w:space="0" w:color="auto"/>
          </w:divBdr>
        </w:div>
      </w:divsChild>
    </w:div>
    <w:div w:id="554123077">
      <w:bodyDiv w:val="1"/>
      <w:marLeft w:val="0"/>
      <w:marRight w:val="0"/>
      <w:marTop w:val="0"/>
      <w:marBottom w:val="0"/>
      <w:divBdr>
        <w:top w:val="none" w:sz="0" w:space="0" w:color="auto"/>
        <w:left w:val="none" w:sz="0" w:space="0" w:color="auto"/>
        <w:bottom w:val="none" w:sz="0" w:space="0" w:color="auto"/>
        <w:right w:val="none" w:sz="0" w:space="0" w:color="auto"/>
      </w:divBdr>
    </w:div>
    <w:div w:id="1365716593">
      <w:bodyDiv w:val="1"/>
      <w:marLeft w:val="0"/>
      <w:marRight w:val="0"/>
      <w:marTop w:val="0"/>
      <w:marBottom w:val="0"/>
      <w:divBdr>
        <w:top w:val="none" w:sz="0" w:space="0" w:color="auto"/>
        <w:left w:val="none" w:sz="0" w:space="0" w:color="auto"/>
        <w:bottom w:val="none" w:sz="0" w:space="0" w:color="auto"/>
        <w:right w:val="none" w:sz="0" w:space="0" w:color="auto"/>
      </w:divBdr>
    </w:div>
    <w:div w:id="1380321186">
      <w:bodyDiv w:val="1"/>
      <w:marLeft w:val="0"/>
      <w:marRight w:val="0"/>
      <w:marTop w:val="0"/>
      <w:marBottom w:val="0"/>
      <w:divBdr>
        <w:top w:val="none" w:sz="0" w:space="0" w:color="auto"/>
        <w:left w:val="none" w:sz="0" w:space="0" w:color="auto"/>
        <w:bottom w:val="none" w:sz="0" w:space="0" w:color="auto"/>
        <w:right w:val="none" w:sz="0" w:space="0" w:color="auto"/>
      </w:divBdr>
    </w:div>
    <w:div w:id="1465197131">
      <w:bodyDiv w:val="1"/>
      <w:marLeft w:val="0"/>
      <w:marRight w:val="0"/>
      <w:marTop w:val="0"/>
      <w:marBottom w:val="0"/>
      <w:divBdr>
        <w:top w:val="none" w:sz="0" w:space="0" w:color="auto"/>
        <w:left w:val="none" w:sz="0" w:space="0" w:color="auto"/>
        <w:bottom w:val="none" w:sz="0" w:space="0" w:color="auto"/>
        <w:right w:val="none" w:sz="0" w:space="0" w:color="auto"/>
      </w:divBdr>
    </w:div>
    <w:div w:id="1533113537">
      <w:bodyDiv w:val="1"/>
      <w:marLeft w:val="0"/>
      <w:marRight w:val="0"/>
      <w:marTop w:val="0"/>
      <w:marBottom w:val="0"/>
      <w:divBdr>
        <w:top w:val="none" w:sz="0" w:space="0" w:color="auto"/>
        <w:left w:val="none" w:sz="0" w:space="0" w:color="auto"/>
        <w:bottom w:val="none" w:sz="0" w:space="0" w:color="auto"/>
        <w:right w:val="none" w:sz="0" w:space="0" w:color="auto"/>
      </w:divBdr>
    </w:div>
    <w:div w:id="1778593980">
      <w:bodyDiv w:val="1"/>
      <w:marLeft w:val="0"/>
      <w:marRight w:val="0"/>
      <w:marTop w:val="0"/>
      <w:marBottom w:val="0"/>
      <w:divBdr>
        <w:top w:val="none" w:sz="0" w:space="0" w:color="auto"/>
        <w:left w:val="none" w:sz="0" w:space="0" w:color="auto"/>
        <w:bottom w:val="none" w:sz="0" w:space="0" w:color="auto"/>
        <w:right w:val="none" w:sz="0" w:space="0" w:color="auto"/>
      </w:divBdr>
    </w:div>
    <w:div w:id="1879007230">
      <w:bodyDiv w:val="1"/>
      <w:marLeft w:val="0"/>
      <w:marRight w:val="0"/>
      <w:marTop w:val="0"/>
      <w:marBottom w:val="0"/>
      <w:divBdr>
        <w:top w:val="none" w:sz="0" w:space="0" w:color="auto"/>
        <w:left w:val="none" w:sz="0" w:space="0" w:color="auto"/>
        <w:bottom w:val="none" w:sz="0" w:space="0" w:color="auto"/>
        <w:right w:val="none" w:sz="0" w:space="0" w:color="auto"/>
      </w:divBdr>
    </w:div>
    <w:div w:id="1923026485">
      <w:bodyDiv w:val="1"/>
      <w:marLeft w:val="0"/>
      <w:marRight w:val="0"/>
      <w:marTop w:val="0"/>
      <w:marBottom w:val="0"/>
      <w:divBdr>
        <w:top w:val="none" w:sz="0" w:space="0" w:color="auto"/>
        <w:left w:val="none" w:sz="0" w:space="0" w:color="auto"/>
        <w:bottom w:val="none" w:sz="0" w:space="0" w:color="auto"/>
        <w:right w:val="none" w:sz="0" w:space="0" w:color="auto"/>
      </w:divBdr>
    </w:div>
    <w:div w:id="21104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18F9-CA35-49F9-8B9C-78EF9610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7472</Words>
  <Characters>47076</Characters>
  <Application>Microsoft Office Word</Application>
  <DocSecurity>0</DocSecurity>
  <Lines>392</Lines>
  <Paragraphs>108</Paragraphs>
  <ScaleCrop>false</ScaleCrop>
  <HeadingPairs>
    <vt:vector size="2" baseType="variant">
      <vt:variant>
        <vt:lpstr>Titel</vt:lpstr>
      </vt:variant>
      <vt:variant>
        <vt:i4>1</vt:i4>
      </vt:variant>
    </vt:vector>
  </HeadingPairs>
  <TitlesOfParts>
    <vt:vector size="1" baseType="lpstr">
      <vt:lpstr>Ausschreibungs- und Auswahlkriterien für Schließanlagen</vt:lpstr>
    </vt:vector>
  </TitlesOfParts>
  <Company>EVVA Sicherheitstechnologie GmbH</Company>
  <LinksUpToDate>false</LinksUpToDate>
  <CharactersWithSpaces>54440</CharactersWithSpaces>
  <SharedDoc>false</SharedDoc>
  <HLinks>
    <vt:vector size="222" baseType="variant">
      <vt:variant>
        <vt:i4>1703995</vt:i4>
      </vt:variant>
      <vt:variant>
        <vt:i4>221</vt:i4>
      </vt:variant>
      <vt:variant>
        <vt:i4>0</vt:i4>
      </vt:variant>
      <vt:variant>
        <vt:i4>5</vt:i4>
      </vt:variant>
      <vt:variant>
        <vt:lpwstr/>
      </vt:variant>
      <vt:variant>
        <vt:lpwstr>_Toc183682113</vt:lpwstr>
      </vt:variant>
      <vt:variant>
        <vt:i4>1703995</vt:i4>
      </vt:variant>
      <vt:variant>
        <vt:i4>215</vt:i4>
      </vt:variant>
      <vt:variant>
        <vt:i4>0</vt:i4>
      </vt:variant>
      <vt:variant>
        <vt:i4>5</vt:i4>
      </vt:variant>
      <vt:variant>
        <vt:lpwstr/>
      </vt:variant>
      <vt:variant>
        <vt:lpwstr>_Toc183682112</vt:lpwstr>
      </vt:variant>
      <vt:variant>
        <vt:i4>1703995</vt:i4>
      </vt:variant>
      <vt:variant>
        <vt:i4>209</vt:i4>
      </vt:variant>
      <vt:variant>
        <vt:i4>0</vt:i4>
      </vt:variant>
      <vt:variant>
        <vt:i4>5</vt:i4>
      </vt:variant>
      <vt:variant>
        <vt:lpwstr/>
      </vt:variant>
      <vt:variant>
        <vt:lpwstr>_Toc183682111</vt:lpwstr>
      </vt:variant>
      <vt:variant>
        <vt:i4>1703995</vt:i4>
      </vt:variant>
      <vt:variant>
        <vt:i4>203</vt:i4>
      </vt:variant>
      <vt:variant>
        <vt:i4>0</vt:i4>
      </vt:variant>
      <vt:variant>
        <vt:i4>5</vt:i4>
      </vt:variant>
      <vt:variant>
        <vt:lpwstr/>
      </vt:variant>
      <vt:variant>
        <vt:lpwstr>_Toc183682110</vt:lpwstr>
      </vt:variant>
      <vt:variant>
        <vt:i4>1769531</vt:i4>
      </vt:variant>
      <vt:variant>
        <vt:i4>197</vt:i4>
      </vt:variant>
      <vt:variant>
        <vt:i4>0</vt:i4>
      </vt:variant>
      <vt:variant>
        <vt:i4>5</vt:i4>
      </vt:variant>
      <vt:variant>
        <vt:lpwstr/>
      </vt:variant>
      <vt:variant>
        <vt:lpwstr>_Toc183682109</vt:lpwstr>
      </vt:variant>
      <vt:variant>
        <vt:i4>1769531</vt:i4>
      </vt:variant>
      <vt:variant>
        <vt:i4>191</vt:i4>
      </vt:variant>
      <vt:variant>
        <vt:i4>0</vt:i4>
      </vt:variant>
      <vt:variant>
        <vt:i4>5</vt:i4>
      </vt:variant>
      <vt:variant>
        <vt:lpwstr/>
      </vt:variant>
      <vt:variant>
        <vt:lpwstr>_Toc183682108</vt:lpwstr>
      </vt:variant>
      <vt:variant>
        <vt:i4>1769531</vt:i4>
      </vt:variant>
      <vt:variant>
        <vt:i4>185</vt:i4>
      </vt:variant>
      <vt:variant>
        <vt:i4>0</vt:i4>
      </vt:variant>
      <vt:variant>
        <vt:i4>5</vt:i4>
      </vt:variant>
      <vt:variant>
        <vt:lpwstr/>
      </vt:variant>
      <vt:variant>
        <vt:lpwstr>_Toc183682107</vt:lpwstr>
      </vt:variant>
      <vt:variant>
        <vt:i4>1769531</vt:i4>
      </vt:variant>
      <vt:variant>
        <vt:i4>179</vt:i4>
      </vt:variant>
      <vt:variant>
        <vt:i4>0</vt:i4>
      </vt:variant>
      <vt:variant>
        <vt:i4>5</vt:i4>
      </vt:variant>
      <vt:variant>
        <vt:lpwstr/>
      </vt:variant>
      <vt:variant>
        <vt:lpwstr>_Toc183682106</vt:lpwstr>
      </vt:variant>
      <vt:variant>
        <vt:i4>1769531</vt:i4>
      </vt:variant>
      <vt:variant>
        <vt:i4>173</vt:i4>
      </vt:variant>
      <vt:variant>
        <vt:i4>0</vt:i4>
      </vt:variant>
      <vt:variant>
        <vt:i4>5</vt:i4>
      </vt:variant>
      <vt:variant>
        <vt:lpwstr/>
      </vt:variant>
      <vt:variant>
        <vt:lpwstr>_Toc183682105</vt:lpwstr>
      </vt:variant>
      <vt:variant>
        <vt:i4>1769531</vt:i4>
      </vt:variant>
      <vt:variant>
        <vt:i4>167</vt:i4>
      </vt:variant>
      <vt:variant>
        <vt:i4>0</vt:i4>
      </vt:variant>
      <vt:variant>
        <vt:i4>5</vt:i4>
      </vt:variant>
      <vt:variant>
        <vt:lpwstr/>
      </vt:variant>
      <vt:variant>
        <vt:lpwstr>_Toc183682104</vt:lpwstr>
      </vt:variant>
      <vt:variant>
        <vt:i4>1769531</vt:i4>
      </vt:variant>
      <vt:variant>
        <vt:i4>161</vt:i4>
      </vt:variant>
      <vt:variant>
        <vt:i4>0</vt:i4>
      </vt:variant>
      <vt:variant>
        <vt:i4>5</vt:i4>
      </vt:variant>
      <vt:variant>
        <vt:lpwstr/>
      </vt:variant>
      <vt:variant>
        <vt:lpwstr>_Toc183682103</vt:lpwstr>
      </vt:variant>
      <vt:variant>
        <vt:i4>1769531</vt:i4>
      </vt:variant>
      <vt:variant>
        <vt:i4>155</vt:i4>
      </vt:variant>
      <vt:variant>
        <vt:i4>0</vt:i4>
      </vt:variant>
      <vt:variant>
        <vt:i4>5</vt:i4>
      </vt:variant>
      <vt:variant>
        <vt:lpwstr/>
      </vt:variant>
      <vt:variant>
        <vt:lpwstr>_Toc183682102</vt:lpwstr>
      </vt:variant>
      <vt:variant>
        <vt:i4>1769531</vt:i4>
      </vt:variant>
      <vt:variant>
        <vt:i4>149</vt:i4>
      </vt:variant>
      <vt:variant>
        <vt:i4>0</vt:i4>
      </vt:variant>
      <vt:variant>
        <vt:i4>5</vt:i4>
      </vt:variant>
      <vt:variant>
        <vt:lpwstr/>
      </vt:variant>
      <vt:variant>
        <vt:lpwstr>_Toc183682101</vt:lpwstr>
      </vt:variant>
      <vt:variant>
        <vt:i4>1769531</vt:i4>
      </vt:variant>
      <vt:variant>
        <vt:i4>143</vt:i4>
      </vt:variant>
      <vt:variant>
        <vt:i4>0</vt:i4>
      </vt:variant>
      <vt:variant>
        <vt:i4>5</vt:i4>
      </vt:variant>
      <vt:variant>
        <vt:lpwstr/>
      </vt:variant>
      <vt:variant>
        <vt:lpwstr>_Toc183682100</vt:lpwstr>
      </vt:variant>
      <vt:variant>
        <vt:i4>1179706</vt:i4>
      </vt:variant>
      <vt:variant>
        <vt:i4>137</vt:i4>
      </vt:variant>
      <vt:variant>
        <vt:i4>0</vt:i4>
      </vt:variant>
      <vt:variant>
        <vt:i4>5</vt:i4>
      </vt:variant>
      <vt:variant>
        <vt:lpwstr/>
      </vt:variant>
      <vt:variant>
        <vt:lpwstr>_Toc183682099</vt:lpwstr>
      </vt:variant>
      <vt:variant>
        <vt:i4>1179706</vt:i4>
      </vt:variant>
      <vt:variant>
        <vt:i4>131</vt:i4>
      </vt:variant>
      <vt:variant>
        <vt:i4>0</vt:i4>
      </vt:variant>
      <vt:variant>
        <vt:i4>5</vt:i4>
      </vt:variant>
      <vt:variant>
        <vt:lpwstr/>
      </vt:variant>
      <vt:variant>
        <vt:lpwstr>_Toc183682098</vt:lpwstr>
      </vt:variant>
      <vt:variant>
        <vt:i4>1179706</vt:i4>
      </vt:variant>
      <vt:variant>
        <vt:i4>125</vt:i4>
      </vt:variant>
      <vt:variant>
        <vt:i4>0</vt:i4>
      </vt:variant>
      <vt:variant>
        <vt:i4>5</vt:i4>
      </vt:variant>
      <vt:variant>
        <vt:lpwstr/>
      </vt:variant>
      <vt:variant>
        <vt:lpwstr>_Toc183682097</vt:lpwstr>
      </vt:variant>
      <vt:variant>
        <vt:i4>1179706</vt:i4>
      </vt:variant>
      <vt:variant>
        <vt:i4>119</vt:i4>
      </vt:variant>
      <vt:variant>
        <vt:i4>0</vt:i4>
      </vt:variant>
      <vt:variant>
        <vt:i4>5</vt:i4>
      </vt:variant>
      <vt:variant>
        <vt:lpwstr/>
      </vt:variant>
      <vt:variant>
        <vt:lpwstr>_Toc183682096</vt:lpwstr>
      </vt:variant>
      <vt:variant>
        <vt:i4>1179706</vt:i4>
      </vt:variant>
      <vt:variant>
        <vt:i4>113</vt:i4>
      </vt:variant>
      <vt:variant>
        <vt:i4>0</vt:i4>
      </vt:variant>
      <vt:variant>
        <vt:i4>5</vt:i4>
      </vt:variant>
      <vt:variant>
        <vt:lpwstr/>
      </vt:variant>
      <vt:variant>
        <vt:lpwstr>_Toc183682095</vt:lpwstr>
      </vt:variant>
      <vt:variant>
        <vt:i4>1179706</vt:i4>
      </vt:variant>
      <vt:variant>
        <vt:i4>107</vt:i4>
      </vt:variant>
      <vt:variant>
        <vt:i4>0</vt:i4>
      </vt:variant>
      <vt:variant>
        <vt:i4>5</vt:i4>
      </vt:variant>
      <vt:variant>
        <vt:lpwstr/>
      </vt:variant>
      <vt:variant>
        <vt:lpwstr>_Toc183682094</vt:lpwstr>
      </vt:variant>
      <vt:variant>
        <vt:i4>1179706</vt:i4>
      </vt:variant>
      <vt:variant>
        <vt:i4>101</vt:i4>
      </vt:variant>
      <vt:variant>
        <vt:i4>0</vt:i4>
      </vt:variant>
      <vt:variant>
        <vt:i4>5</vt:i4>
      </vt:variant>
      <vt:variant>
        <vt:lpwstr/>
      </vt:variant>
      <vt:variant>
        <vt:lpwstr>_Toc183682093</vt:lpwstr>
      </vt:variant>
      <vt:variant>
        <vt:i4>1179706</vt:i4>
      </vt:variant>
      <vt:variant>
        <vt:i4>95</vt:i4>
      </vt:variant>
      <vt:variant>
        <vt:i4>0</vt:i4>
      </vt:variant>
      <vt:variant>
        <vt:i4>5</vt:i4>
      </vt:variant>
      <vt:variant>
        <vt:lpwstr/>
      </vt:variant>
      <vt:variant>
        <vt:lpwstr>_Toc183682092</vt:lpwstr>
      </vt:variant>
      <vt:variant>
        <vt:i4>1179706</vt:i4>
      </vt:variant>
      <vt:variant>
        <vt:i4>89</vt:i4>
      </vt:variant>
      <vt:variant>
        <vt:i4>0</vt:i4>
      </vt:variant>
      <vt:variant>
        <vt:i4>5</vt:i4>
      </vt:variant>
      <vt:variant>
        <vt:lpwstr/>
      </vt:variant>
      <vt:variant>
        <vt:lpwstr>_Toc183682091</vt:lpwstr>
      </vt:variant>
      <vt:variant>
        <vt:i4>1179706</vt:i4>
      </vt:variant>
      <vt:variant>
        <vt:i4>83</vt:i4>
      </vt:variant>
      <vt:variant>
        <vt:i4>0</vt:i4>
      </vt:variant>
      <vt:variant>
        <vt:i4>5</vt:i4>
      </vt:variant>
      <vt:variant>
        <vt:lpwstr/>
      </vt:variant>
      <vt:variant>
        <vt:lpwstr>_Toc183682090</vt:lpwstr>
      </vt:variant>
      <vt:variant>
        <vt:i4>1245242</vt:i4>
      </vt:variant>
      <vt:variant>
        <vt:i4>77</vt:i4>
      </vt:variant>
      <vt:variant>
        <vt:i4>0</vt:i4>
      </vt:variant>
      <vt:variant>
        <vt:i4>5</vt:i4>
      </vt:variant>
      <vt:variant>
        <vt:lpwstr/>
      </vt:variant>
      <vt:variant>
        <vt:lpwstr>_Toc183682089</vt:lpwstr>
      </vt:variant>
      <vt:variant>
        <vt:i4>1245242</vt:i4>
      </vt:variant>
      <vt:variant>
        <vt:i4>71</vt:i4>
      </vt:variant>
      <vt:variant>
        <vt:i4>0</vt:i4>
      </vt:variant>
      <vt:variant>
        <vt:i4>5</vt:i4>
      </vt:variant>
      <vt:variant>
        <vt:lpwstr/>
      </vt:variant>
      <vt:variant>
        <vt:lpwstr>_Toc183682088</vt:lpwstr>
      </vt:variant>
      <vt:variant>
        <vt:i4>1245242</vt:i4>
      </vt:variant>
      <vt:variant>
        <vt:i4>65</vt:i4>
      </vt:variant>
      <vt:variant>
        <vt:i4>0</vt:i4>
      </vt:variant>
      <vt:variant>
        <vt:i4>5</vt:i4>
      </vt:variant>
      <vt:variant>
        <vt:lpwstr/>
      </vt:variant>
      <vt:variant>
        <vt:lpwstr>_Toc183682087</vt:lpwstr>
      </vt:variant>
      <vt:variant>
        <vt:i4>1245242</vt:i4>
      </vt:variant>
      <vt:variant>
        <vt:i4>59</vt:i4>
      </vt:variant>
      <vt:variant>
        <vt:i4>0</vt:i4>
      </vt:variant>
      <vt:variant>
        <vt:i4>5</vt:i4>
      </vt:variant>
      <vt:variant>
        <vt:lpwstr/>
      </vt:variant>
      <vt:variant>
        <vt:lpwstr>_Toc183682086</vt:lpwstr>
      </vt:variant>
      <vt:variant>
        <vt:i4>1245242</vt:i4>
      </vt:variant>
      <vt:variant>
        <vt:i4>53</vt:i4>
      </vt:variant>
      <vt:variant>
        <vt:i4>0</vt:i4>
      </vt:variant>
      <vt:variant>
        <vt:i4>5</vt:i4>
      </vt:variant>
      <vt:variant>
        <vt:lpwstr/>
      </vt:variant>
      <vt:variant>
        <vt:lpwstr>_Toc183682085</vt:lpwstr>
      </vt:variant>
      <vt:variant>
        <vt:i4>1245242</vt:i4>
      </vt:variant>
      <vt:variant>
        <vt:i4>47</vt:i4>
      </vt:variant>
      <vt:variant>
        <vt:i4>0</vt:i4>
      </vt:variant>
      <vt:variant>
        <vt:i4>5</vt:i4>
      </vt:variant>
      <vt:variant>
        <vt:lpwstr/>
      </vt:variant>
      <vt:variant>
        <vt:lpwstr>_Toc183682084</vt:lpwstr>
      </vt:variant>
      <vt:variant>
        <vt:i4>1245242</vt:i4>
      </vt:variant>
      <vt:variant>
        <vt:i4>41</vt:i4>
      </vt:variant>
      <vt:variant>
        <vt:i4>0</vt:i4>
      </vt:variant>
      <vt:variant>
        <vt:i4>5</vt:i4>
      </vt:variant>
      <vt:variant>
        <vt:lpwstr/>
      </vt:variant>
      <vt:variant>
        <vt:lpwstr>_Toc183682083</vt:lpwstr>
      </vt:variant>
      <vt:variant>
        <vt:i4>1245242</vt:i4>
      </vt:variant>
      <vt:variant>
        <vt:i4>35</vt:i4>
      </vt:variant>
      <vt:variant>
        <vt:i4>0</vt:i4>
      </vt:variant>
      <vt:variant>
        <vt:i4>5</vt:i4>
      </vt:variant>
      <vt:variant>
        <vt:lpwstr/>
      </vt:variant>
      <vt:variant>
        <vt:lpwstr>_Toc183682082</vt:lpwstr>
      </vt:variant>
      <vt:variant>
        <vt:i4>1245242</vt:i4>
      </vt:variant>
      <vt:variant>
        <vt:i4>29</vt:i4>
      </vt:variant>
      <vt:variant>
        <vt:i4>0</vt:i4>
      </vt:variant>
      <vt:variant>
        <vt:i4>5</vt:i4>
      </vt:variant>
      <vt:variant>
        <vt:lpwstr/>
      </vt:variant>
      <vt:variant>
        <vt:lpwstr>_Toc183682081</vt:lpwstr>
      </vt:variant>
      <vt:variant>
        <vt:i4>1245242</vt:i4>
      </vt:variant>
      <vt:variant>
        <vt:i4>23</vt:i4>
      </vt:variant>
      <vt:variant>
        <vt:i4>0</vt:i4>
      </vt:variant>
      <vt:variant>
        <vt:i4>5</vt:i4>
      </vt:variant>
      <vt:variant>
        <vt:lpwstr/>
      </vt:variant>
      <vt:variant>
        <vt:lpwstr>_Toc183682080</vt:lpwstr>
      </vt:variant>
      <vt:variant>
        <vt:i4>1835066</vt:i4>
      </vt:variant>
      <vt:variant>
        <vt:i4>17</vt:i4>
      </vt:variant>
      <vt:variant>
        <vt:i4>0</vt:i4>
      </vt:variant>
      <vt:variant>
        <vt:i4>5</vt:i4>
      </vt:variant>
      <vt:variant>
        <vt:lpwstr/>
      </vt:variant>
      <vt:variant>
        <vt:lpwstr>_Toc183682079</vt:lpwstr>
      </vt:variant>
      <vt:variant>
        <vt:i4>1835066</vt:i4>
      </vt:variant>
      <vt:variant>
        <vt:i4>11</vt:i4>
      </vt:variant>
      <vt:variant>
        <vt:i4>0</vt:i4>
      </vt:variant>
      <vt:variant>
        <vt:i4>5</vt:i4>
      </vt:variant>
      <vt:variant>
        <vt:lpwstr/>
      </vt:variant>
      <vt:variant>
        <vt:lpwstr>_Toc183682078</vt:lpwstr>
      </vt:variant>
      <vt:variant>
        <vt:i4>1835066</vt:i4>
      </vt:variant>
      <vt:variant>
        <vt:i4>5</vt:i4>
      </vt:variant>
      <vt:variant>
        <vt:i4>0</vt:i4>
      </vt:variant>
      <vt:variant>
        <vt:i4>5</vt:i4>
      </vt:variant>
      <vt:variant>
        <vt:lpwstr/>
      </vt:variant>
      <vt:variant>
        <vt:lpwstr>_Toc183682077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 und Auswahlkriterien für Schließanlagen</dc:title>
  <dc:subject/>
  <dc:creator>Birgitt Prinz</dc:creator>
  <cp:keywords/>
  <cp:lastModifiedBy>LENOTTI Mario  / EVVA Wien</cp:lastModifiedBy>
  <cp:revision>2</cp:revision>
  <cp:lastPrinted>2019-09-13T17:56:00Z</cp:lastPrinted>
  <dcterms:created xsi:type="dcterms:W3CDTF">2025-02-04T07:53:00Z</dcterms:created>
  <dcterms:modified xsi:type="dcterms:W3CDTF">2025-02-04T07:53:00Z</dcterms:modified>
</cp:coreProperties>
</file>